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C5514" w14:textId="5B936A02" w:rsidR="006B1A93" w:rsidRPr="00132017" w:rsidRDefault="008773B6" w:rsidP="006B1A93">
      <w:pPr>
        <w:pStyle w:val="p1"/>
        <w:rPr>
          <w:color w:val="14387F"/>
        </w:rPr>
      </w:pPr>
      <w:r w:rsidRPr="008773B6">
        <w:rPr>
          <w:iCs/>
          <w:color w:val="14387F"/>
          <w:lang w:val="es-ES"/>
        </w:rPr>
        <w:t xml:space="preserve">MEJORA DEL ACCESO, LA CALIDAD, Y LA EQUIDAD EN LA COBERTURA DE LAS NECESIDADES BÁSICAS DE APRENDIZAJE, ABASTECIMIENTO DE AGUA Y SANEAMIENTO PARA NIÑOS Y NIÑAS DEL BARRIO CHAMP DE TIRS </w:t>
      </w:r>
      <w:r>
        <w:rPr>
          <w:iCs/>
          <w:color w:val="14387F"/>
          <w:lang w:val="es-ES"/>
        </w:rPr>
        <w:t>KINSHASA</w:t>
      </w:r>
      <w:r w:rsidRPr="008773B6">
        <w:rPr>
          <w:iCs/>
          <w:color w:val="14387F"/>
          <w:lang w:val="es-ES"/>
        </w:rPr>
        <w:t>, REP DEM DEL CONGO</w:t>
      </w:r>
    </w:p>
    <w:p w14:paraId="79A8AF16" w14:textId="77777777" w:rsidR="00B4755E" w:rsidRDefault="00B4755E"/>
    <w:p w14:paraId="5751E27E" w14:textId="77777777" w:rsidR="006B1A93" w:rsidRDefault="006B1A93" w:rsidP="006B1A93">
      <w:pPr>
        <w:jc w:val="both"/>
        <w:rPr>
          <w:rFonts w:ascii="Cambria" w:hAnsi="Cambria" w:cs="Times New Roman"/>
          <w:b/>
          <w:bCs/>
          <w:color w:val="164A92"/>
          <w:sz w:val="22"/>
          <w:szCs w:val="22"/>
          <w:lang w:eastAsia="es-ES_tradnl"/>
        </w:rPr>
        <w:sectPr w:rsidR="006B1A93" w:rsidSect="00396C0F">
          <w:headerReference w:type="default" r:id="rId8"/>
          <w:footerReference w:type="default" r:id="rId9"/>
          <w:pgSz w:w="11900" w:h="16840"/>
          <w:pgMar w:top="1985" w:right="680" w:bottom="1200" w:left="680" w:header="0" w:footer="417" w:gutter="0"/>
          <w:cols w:space="708"/>
          <w:docGrid w:linePitch="360"/>
        </w:sectPr>
      </w:pPr>
    </w:p>
    <w:p w14:paraId="7B6ACD38" w14:textId="77777777" w:rsidR="006B1A93" w:rsidRPr="006B1A93" w:rsidRDefault="006B1A93" w:rsidP="006B1A93">
      <w:pPr>
        <w:jc w:val="both"/>
        <w:rPr>
          <w:rFonts w:ascii="Cambria" w:hAnsi="Cambria" w:cs="Times New Roman"/>
          <w:color w:val="164A92"/>
          <w:sz w:val="22"/>
          <w:szCs w:val="22"/>
          <w:lang w:eastAsia="es-ES_tradnl"/>
        </w:rPr>
      </w:pPr>
      <w:r w:rsidRPr="006B1A93">
        <w:rPr>
          <w:rFonts w:ascii="Cambria" w:hAnsi="Cambria" w:cs="Times New Roman"/>
          <w:b/>
          <w:bCs/>
          <w:color w:val="164A92"/>
          <w:sz w:val="22"/>
          <w:szCs w:val="22"/>
          <w:lang w:eastAsia="es-ES_tradnl"/>
        </w:rPr>
        <w:lastRenderedPageBreak/>
        <w:t>Ubicación del proyecto</w:t>
      </w:r>
    </w:p>
    <w:p w14:paraId="75DCAD14" w14:textId="6199316B" w:rsidR="008773B6" w:rsidRPr="00BA6094" w:rsidRDefault="00BA6094" w:rsidP="00396C0F">
      <w:pPr>
        <w:widowControl w:val="0"/>
        <w:spacing w:after="60"/>
        <w:ind w:right="52"/>
        <w:jc w:val="both"/>
        <w:rPr>
          <w:rFonts w:ascii="Cambria" w:hAnsi="Cambria"/>
        </w:rPr>
      </w:pPr>
      <w:r w:rsidRPr="00BA6094">
        <w:rPr>
          <w:rFonts w:ascii="Cambria" w:hAnsi="Cambria"/>
          <w:noProof/>
          <w:sz w:val="22"/>
          <w:lang w:val="es-ES" w:eastAsia="es-ES"/>
        </w:rPr>
        <mc:AlternateContent>
          <mc:Choice Requires="wps">
            <w:drawing>
              <wp:anchor distT="0" distB="0" distL="114300" distR="114300" simplePos="0" relativeHeight="251661312" behindDoc="0" locked="0" layoutInCell="1" allowOverlap="1" wp14:anchorId="516FE1CE" wp14:editId="1A821B7D">
                <wp:simplePos x="0" y="0"/>
                <wp:positionH relativeFrom="page">
                  <wp:posOffset>1066800</wp:posOffset>
                </wp:positionH>
                <wp:positionV relativeFrom="paragraph">
                  <wp:posOffset>1390015</wp:posOffset>
                </wp:positionV>
                <wp:extent cx="352425" cy="400050"/>
                <wp:effectExtent l="19050" t="19050" r="47625" b="38100"/>
                <wp:wrapNone/>
                <wp:docPr id="1" name="Elipse 1"/>
                <wp:cNvGraphicFramePr/>
                <a:graphic xmlns:a="http://schemas.openxmlformats.org/drawingml/2006/main">
                  <a:graphicData uri="http://schemas.microsoft.com/office/word/2010/wordprocessingShape">
                    <wps:wsp>
                      <wps:cNvSpPr/>
                      <wps:spPr>
                        <a:xfrm>
                          <a:off x="0" y="0"/>
                          <a:ext cx="352425" cy="400050"/>
                        </a:xfrm>
                        <a:prstGeom prst="ellipse">
                          <a:avLst/>
                        </a:prstGeom>
                        <a:noFill/>
                        <a:ln w="571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8E73B" id="Elipse 1" o:spid="_x0000_s1026" style="position:absolute;margin-left:84pt;margin-top:109.45pt;width:27.75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" filled="f" strokecolor="#2e75b6" strokeweight="4.5pt">
                <v:stroke joinstyle="miter"/>
                <w10:wrap anchorx="page"/>
              </v:oval>
            </w:pict>
          </mc:Fallback>
        </mc:AlternateContent>
      </w:r>
      <w:r w:rsidRPr="00BA6094">
        <w:rPr>
          <w:rFonts w:ascii="Cambria" w:hAnsi="Cambria"/>
          <w:noProof/>
          <w:sz w:val="22"/>
          <w:lang w:val="es-ES" w:eastAsia="es-ES"/>
        </w:rPr>
        <w:drawing>
          <wp:anchor distT="0" distB="0" distL="114300" distR="114300" simplePos="0" relativeHeight="251659264" behindDoc="0" locked="0" layoutInCell="1" allowOverlap="1" wp14:anchorId="03D0F7F2" wp14:editId="232EAF38">
            <wp:simplePos x="0" y="0"/>
            <wp:positionH relativeFrom="margin">
              <wp:align>left</wp:align>
            </wp:positionH>
            <wp:positionV relativeFrom="paragraph">
              <wp:posOffset>894715</wp:posOffset>
            </wp:positionV>
            <wp:extent cx="3036570" cy="1552575"/>
            <wp:effectExtent l="0" t="0" r="0" b="9525"/>
            <wp:wrapSquare wrapText="bothSides"/>
            <wp:docPr id="2" name="Imagen 2" descr="F:\LOCALISATION ECOLE-Présentation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CALISATION ECOLE-Présentation1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657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sz w:val="22"/>
        </w:rPr>
        <w:t>E</w:t>
      </w:r>
      <w:r w:rsidR="008773B6" w:rsidRPr="00BA6094">
        <w:rPr>
          <w:rFonts w:ascii="Cambria" w:hAnsi="Cambria"/>
          <w:sz w:val="22"/>
        </w:rPr>
        <w:t xml:space="preserve">l barrio del Champ de Tirs (área de Badiadingi) está situado en el distrito de Lukunga, en el municipio de Ngaliema. Aunque forma parte de la capital está situado en la </w:t>
      </w:r>
      <w:r w:rsidR="008773B6" w:rsidRPr="00BA6094">
        <w:rPr>
          <w:rFonts w:ascii="Cambria" w:hAnsi="Cambria"/>
          <w:b/>
          <w:sz w:val="22"/>
        </w:rPr>
        <w:t>periferia o zona peri urbana</w:t>
      </w:r>
      <w:r w:rsidR="008773B6" w:rsidRPr="00BA6094">
        <w:rPr>
          <w:rFonts w:ascii="Cambria" w:hAnsi="Cambria"/>
          <w:sz w:val="22"/>
        </w:rPr>
        <w:t xml:space="preserve"> lo que genera que esta </w:t>
      </w:r>
      <w:r w:rsidR="008773B6" w:rsidRPr="00BA6094">
        <w:rPr>
          <w:rFonts w:ascii="Cambria" w:hAnsi="Cambria"/>
          <w:b/>
          <w:sz w:val="22"/>
        </w:rPr>
        <w:t>carezca de</w:t>
      </w:r>
      <w:r w:rsidR="008773B6" w:rsidRPr="00BA6094">
        <w:rPr>
          <w:rFonts w:ascii="Cambria" w:hAnsi="Cambria"/>
          <w:sz w:val="22"/>
        </w:rPr>
        <w:t xml:space="preserve"> muchos </w:t>
      </w:r>
      <w:r w:rsidR="008773B6" w:rsidRPr="00BA6094">
        <w:rPr>
          <w:rFonts w:ascii="Cambria" w:hAnsi="Cambria"/>
          <w:b/>
          <w:sz w:val="22"/>
        </w:rPr>
        <w:t>servicios</w:t>
      </w:r>
      <w:r w:rsidR="008773B6" w:rsidRPr="00BA6094">
        <w:rPr>
          <w:rFonts w:ascii="Cambria" w:hAnsi="Cambria"/>
          <w:sz w:val="22"/>
        </w:rPr>
        <w:t>.</w:t>
      </w:r>
    </w:p>
    <w:p w14:paraId="3044C99C" w14:textId="373CDF61" w:rsidR="0009336C" w:rsidRDefault="0009336C" w:rsidP="00396C0F">
      <w:pPr>
        <w:spacing w:after="60"/>
        <w:jc w:val="both"/>
        <w:rPr>
          <w:rFonts w:ascii="Cambria" w:hAnsi="Cambria" w:cs="Times New Roman"/>
          <w:sz w:val="22"/>
          <w:szCs w:val="22"/>
          <w:lang w:eastAsia="es-ES_tradnl"/>
        </w:rPr>
      </w:pPr>
      <w:r w:rsidRPr="0009336C">
        <w:rPr>
          <w:rFonts w:ascii="Cambria" w:hAnsi="Cambria" w:cs="Times New Roman"/>
          <w:sz w:val="22"/>
          <w:szCs w:val="22"/>
          <w:lang w:eastAsia="es-ES_tradnl"/>
        </w:rPr>
        <w:t xml:space="preserve">Champ de Tirs constituye un </w:t>
      </w:r>
      <w:r w:rsidRPr="0009336C">
        <w:rPr>
          <w:rFonts w:ascii="Cambria" w:hAnsi="Cambria" w:cs="Times New Roman"/>
          <w:b/>
          <w:sz w:val="22"/>
          <w:szCs w:val="22"/>
          <w:lang w:eastAsia="es-ES_tradnl"/>
        </w:rPr>
        <w:t>barrio nuevo</w:t>
      </w:r>
      <w:r w:rsidR="00842FBB">
        <w:rPr>
          <w:rFonts w:ascii="Cambria" w:hAnsi="Cambria" w:cs="Times New Roman"/>
          <w:sz w:val="22"/>
          <w:szCs w:val="22"/>
          <w:lang w:eastAsia="es-ES_tradnl"/>
        </w:rPr>
        <w:t xml:space="preserve">. Hasta fechas muy recientes, </w:t>
      </w:r>
      <w:r w:rsidRPr="0009336C">
        <w:rPr>
          <w:rFonts w:ascii="Cambria" w:hAnsi="Cambria" w:cs="Times New Roman"/>
          <w:sz w:val="22"/>
          <w:szCs w:val="22"/>
          <w:lang w:eastAsia="es-ES_tradnl"/>
        </w:rPr>
        <w:t>Champ de Tirs</w:t>
      </w:r>
      <w:r w:rsidR="00842FBB">
        <w:rPr>
          <w:rFonts w:ascii="Cambria" w:hAnsi="Cambria" w:cs="Times New Roman"/>
          <w:sz w:val="22"/>
          <w:szCs w:val="22"/>
          <w:lang w:eastAsia="es-ES_tradnl"/>
        </w:rPr>
        <w:t>,</w:t>
      </w:r>
      <w:r w:rsidRPr="0009336C">
        <w:rPr>
          <w:rFonts w:ascii="Cambria" w:hAnsi="Cambria" w:cs="Times New Roman"/>
          <w:sz w:val="22"/>
          <w:szCs w:val="22"/>
          <w:lang w:eastAsia="es-ES_tradnl"/>
        </w:rPr>
        <w:t xml:space="preserve"> funcionaba como instalación militar empleada por el ejército congoleño para entrenar a sus tropas </w:t>
      </w:r>
      <w:r>
        <w:rPr>
          <w:rFonts w:ascii="Cambria" w:hAnsi="Cambria" w:cs="Times New Roman"/>
          <w:sz w:val="22"/>
          <w:szCs w:val="22"/>
          <w:lang w:eastAsia="es-ES_tradnl"/>
        </w:rPr>
        <w:t>y experimentos armamentísticos.</w:t>
      </w:r>
    </w:p>
    <w:p w14:paraId="7F28D65C" w14:textId="7D570EC7" w:rsidR="0009336C" w:rsidRPr="0009336C" w:rsidRDefault="00396C0F" w:rsidP="00396C0F">
      <w:pPr>
        <w:spacing w:after="60"/>
        <w:jc w:val="both"/>
        <w:rPr>
          <w:rFonts w:ascii="Cambria" w:hAnsi="Cambria" w:cs="Times New Roman"/>
          <w:sz w:val="22"/>
          <w:szCs w:val="22"/>
          <w:lang w:eastAsia="es-ES_tradnl"/>
        </w:rPr>
      </w:pPr>
      <w:r w:rsidRPr="00BA6094">
        <w:rPr>
          <w:noProof/>
          <w:lang w:val="es-ES" w:eastAsia="es-ES"/>
        </w:rPr>
        <w:drawing>
          <wp:anchor distT="0" distB="0" distL="114300" distR="114300" simplePos="0" relativeHeight="251662336" behindDoc="0" locked="0" layoutInCell="1" allowOverlap="1" wp14:anchorId="2D7ACD37" wp14:editId="38E3B3C0">
            <wp:simplePos x="0" y="0"/>
            <wp:positionH relativeFrom="margin">
              <wp:posOffset>3625850</wp:posOffset>
            </wp:positionH>
            <wp:positionV relativeFrom="paragraph">
              <wp:posOffset>69850</wp:posOffset>
            </wp:positionV>
            <wp:extent cx="3026304" cy="2268000"/>
            <wp:effectExtent l="0" t="0" r="3175" b="0"/>
            <wp:wrapSquare wrapText="bothSides"/>
            <wp:docPr id="10" name="Imagen 10" descr="P:\5-EN EJECUCION\REP DEM CONGO\RDC 574 Escuela maternal Joseph Xifre (Ayto Aviles - DGA -Ayto Oviedo 2017)\Fotos\IMG-2018030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EN EJECUCION\REP DEM CONGO\RDC 574 Escuela maternal Joseph Xifre (Ayto Aviles - DGA -Ayto Oviedo 2017)\Fotos\IMG-20180302-WA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6304" cy="22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36C" w:rsidRPr="0009336C">
        <w:rPr>
          <w:rFonts w:ascii="Cambria" w:hAnsi="Cambria" w:cs="Times New Roman"/>
          <w:sz w:val="22"/>
          <w:szCs w:val="22"/>
          <w:lang w:eastAsia="es-ES_tradnl"/>
        </w:rPr>
        <w:t xml:space="preserve">A raíz de su abandono por el ejército, el Champ de Tirs empezó a llenarse de </w:t>
      </w:r>
      <w:r w:rsidR="0009336C" w:rsidRPr="0009336C">
        <w:rPr>
          <w:rFonts w:ascii="Cambria" w:hAnsi="Cambria" w:cs="Times New Roman"/>
          <w:b/>
          <w:sz w:val="22"/>
          <w:szCs w:val="22"/>
          <w:lang w:eastAsia="es-ES_tradnl"/>
        </w:rPr>
        <w:t>pequeños asentamientos</w:t>
      </w:r>
      <w:r w:rsidR="0009336C" w:rsidRPr="0009336C">
        <w:rPr>
          <w:rFonts w:ascii="Cambria" w:hAnsi="Cambria" w:cs="Times New Roman"/>
          <w:sz w:val="22"/>
          <w:szCs w:val="22"/>
          <w:lang w:eastAsia="es-ES_tradnl"/>
        </w:rPr>
        <w:t xml:space="preserve">, los cuales </w:t>
      </w:r>
      <w:r w:rsidR="0009336C" w:rsidRPr="0009336C">
        <w:rPr>
          <w:rFonts w:ascii="Cambria" w:hAnsi="Cambria" w:cs="Times New Roman"/>
          <w:b/>
          <w:sz w:val="22"/>
          <w:szCs w:val="22"/>
          <w:lang w:eastAsia="es-ES_tradnl"/>
        </w:rPr>
        <w:t>crecieron de forma exponencial,</w:t>
      </w:r>
      <w:r w:rsidR="0009336C" w:rsidRPr="0009336C">
        <w:rPr>
          <w:rFonts w:ascii="Cambria" w:hAnsi="Cambria" w:cs="Times New Roman"/>
          <w:sz w:val="22"/>
          <w:szCs w:val="22"/>
          <w:lang w:eastAsia="es-ES_tradnl"/>
        </w:rPr>
        <w:t xml:space="preserve"> como otras muchas zonas de la periferia urbana de Kinshasa como consecuencia (i) de la emigración interna del campo a la ciudad, en busca de una mejora en la situación económica, así como (ii) de la emigración de la población que huye de los conflictos que aún están latentes en el Este del país.</w:t>
      </w:r>
    </w:p>
    <w:p w14:paraId="14F4B49A" w14:textId="77777777" w:rsidR="0009336C" w:rsidRPr="0009336C" w:rsidRDefault="0009336C" w:rsidP="00396C0F">
      <w:pPr>
        <w:spacing w:after="60"/>
        <w:jc w:val="both"/>
        <w:rPr>
          <w:rFonts w:ascii="Cambria" w:hAnsi="Cambria" w:cs="Times New Roman"/>
          <w:b/>
          <w:sz w:val="22"/>
          <w:szCs w:val="22"/>
          <w:lang w:eastAsia="es-ES_tradnl"/>
        </w:rPr>
      </w:pPr>
      <w:r w:rsidRPr="0009336C">
        <w:rPr>
          <w:rFonts w:ascii="Cambria" w:hAnsi="Cambria" w:cs="Times New Roman"/>
          <w:sz w:val="22"/>
          <w:szCs w:val="22"/>
          <w:lang w:eastAsia="es-ES_tradnl"/>
        </w:rPr>
        <w:t xml:space="preserve">La población del barrio del Champ de Tirs de Badiadingi es </w:t>
      </w:r>
      <w:r w:rsidRPr="0009336C">
        <w:rPr>
          <w:rFonts w:ascii="Cambria" w:hAnsi="Cambria" w:cs="Times New Roman"/>
          <w:b/>
          <w:sz w:val="22"/>
          <w:szCs w:val="22"/>
          <w:lang w:eastAsia="es-ES_tradnl"/>
        </w:rPr>
        <w:t>económicamente vulnerable</w:t>
      </w:r>
      <w:r w:rsidRPr="0009336C">
        <w:rPr>
          <w:rFonts w:ascii="Cambria" w:hAnsi="Cambria" w:cs="Times New Roman"/>
          <w:sz w:val="22"/>
          <w:szCs w:val="22"/>
          <w:lang w:eastAsia="es-ES_tradnl"/>
        </w:rPr>
        <w:t xml:space="preserve">, dedicándose la mayoría a la </w:t>
      </w:r>
      <w:r w:rsidRPr="0009336C">
        <w:rPr>
          <w:rFonts w:ascii="Cambria" w:hAnsi="Cambria" w:cs="Times New Roman"/>
          <w:b/>
          <w:sz w:val="22"/>
          <w:szCs w:val="22"/>
          <w:lang w:eastAsia="es-ES_tradnl"/>
        </w:rPr>
        <w:t>agricultura de subsistencia</w:t>
      </w:r>
      <w:r w:rsidRPr="0009336C">
        <w:rPr>
          <w:rFonts w:ascii="Cambria" w:hAnsi="Cambria" w:cs="Times New Roman"/>
          <w:sz w:val="22"/>
          <w:szCs w:val="22"/>
          <w:lang w:eastAsia="es-ES_tradnl"/>
        </w:rPr>
        <w:t xml:space="preserve"> no disponiendo, la mayoría de las familias, de un empleo o ingresos fijos. Hay que destacar que debido a su </w:t>
      </w:r>
      <w:r w:rsidRPr="0009336C">
        <w:rPr>
          <w:rFonts w:ascii="Cambria" w:hAnsi="Cambria" w:cs="Times New Roman"/>
          <w:b/>
          <w:sz w:val="22"/>
          <w:szCs w:val="22"/>
          <w:lang w:eastAsia="es-ES_tradnl"/>
        </w:rPr>
        <w:t>rápido crecimiento</w:t>
      </w:r>
      <w:r w:rsidRPr="0009336C">
        <w:rPr>
          <w:rFonts w:ascii="Cambria" w:hAnsi="Cambria" w:cs="Times New Roman"/>
          <w:sz w:val="22"/>
          <w:szCs w:val="22"/>
          <w:lang w:eastAsia="es-ES_tradnl"/>
        </w:rPr>
        <w:t xml:space="preserve"> la zona </w:t>
      </w:r>
      <w:r w:rsidRPr="0009336C">
        <w:rPr>
          <w:rFonts w:ascii="Cambria" w:hAnsi="Cambria" w:cs="Times New Roman"/>
          <w:b/>
          <w:sz w:val="22"/>
          <w:szCs w:val="22"/>
          <w:lang w:eastAsia="es-ES_tradnl"/>
        </w:rPr>
        <w:t>carece de los servicios</w:t>
      </w:r>
      <w:r w:rsidRPr="0009336C">
        <w:rPr>
          <w:rFonts w:ascii="Cambria" w:hAnsi="Cambria" w:cs="Times New Roman"/>
          <w:sz w:val="22"/>
          <w:szCs w:val="22"/>
          <w:lang w:eastAsia="es-ES_tradnl"/>
        </w:rPr>
        <w:t xml:space="preserve"> necesarios para que su población pueda </w:t>
      </w:r>
      <w:r w:rsidRPr="0009336C">
        <w:rPr>
          <w:rFonts w:ascii="Cambria" w:hAnsi="Cambria" w:cs="Times New Roman"/>
          <w:b/>
          <w:sz w:val="22"/>
          <w:szCs w:val="22"/>
          <w:lang w:eastAsia="es-ES_tradnl"/>
        </w:rPr>
        <w:t>vivir dignamente.</w:t>
      </w:r>
    </w:p>
    <w:p w14:paraId="0CD928D5" w14:textId="77777777" w:rsidR="006B1A93" w:rsidRPr="006B1A93" w:rsidRDefault="006B1A93" w:rsidP="006B1A93">
      <w:pPr>
        <w:jc w:val="both"/>
        <w:rPr>
          <w:rFonts w:ascii="Cambria" w:hAnsi="Cambria" w:cs="Times New Roman"/>
          <w:color w:val="164A92"/>
          <w:sz w:val="22"/>
          <w:szCs w:val="22"/>
          <w:lang w:eastAsia="es-ES_tradnl"/>
        </w:rPr>
      </w:pPr>
      <w:r w:rsidRPr="006B1A93">
        <w:rPr>
          <w:rFonts w:ascii="Cambria" w:hAnsi="Cambria" w:cs="Times New Roman"/>
          <w:b/>
          <w:bCs/>
          <w:color w:val="164A92"/>
          <w:sz w:val="22"/>
          <w:szCs w:val="22"/>
          <w:lang w:eastAsia="es-ES_tradnl"/>
        </w:rPr>
        <w:t>Breve descripción del proyecto</w:t>
      </w:r>
    </w:p>
    <w:p w14:paraId="40B52749" w14:textId="77777777" w:rsidR="0009336C" w:rsidRPr="0009336C" w:rsidRDefault="0009336C" w:rsidP="0009336C">
      <w:pPr>
        <w:spacing w:after="80"/>
        <w:jc w:val="both"/>
        <w:rPr>
          <w:rFonts w:ascii="Cambria" w:hAnsi="Cambria"/>
          <w:sz w:val="22"/>
        </w:rPr>
      </w:pPr>
      <w:r w:rsidRPr="0009336C">
        <w:rPr>
          <w:rFonts w:ascii="Cambria" w:hAnsi="Cambria"/>
          <w:sz w:val="22"/>
        </w:rPr>
        <w:t xml:space="preserve">Los </w:t>
      </w:r>
      <w:r w:rsidRPr="0009336C">
        <w:rPr>
          <w:rFonts w:ascii="Cambria" w:hAnsi="Cambria"/>
          <w:b/>
          <w:sz w:val="22"/>
        </w:rPr>
        <w:t>recursos y ofertas educativas son</w:t>
      </w:r>
      <w:r w:rsidRPr="0009336C">
        <w:rPr>
          <w:rFonts w:ascii="Cambria" w:hAnsi="Cambria"/>
          <w:sz w:val="22"/>
        </w:rPr>
        <w:t xml:space="preserve"> casi </w:t>
      </w:r>
      <w:r w:rsidRPr="0009336C">
        <w:rPr>
          <w:rFonts w:ascii="Cambria" w:hAnsi="Cambria"/>
          <w:b/>
          <w:sz w:val="22"/>
        </w:rPr>
        <w:t>inexistentes en la zona</w:t>
      </w:r>
      <w:r w:rsidRPr="0009336C">
        <w:rPr>
          <w:rFonts w:ascii="Cambria" w:hAnsi="Cambria"/>
          <w:sz w:val="22"/>
        </w:rPr>
        <w:t xml:space="preserve">, solo disponen de un centro </w:t>
      </w:r>
      <w:r w:rsidRPr="0009336C">
        <w:rPr>
          <w:rFonts w:ascii="Cambria" w:hAnsi="Cambria"/>
          <w:sz w:val="22"/>
        </w:rPr>
        <w:lastRenderedPageBreak/>
        <w:t>de educación primaria lo que sitúa a los menores que allí residen en una clara desventaja con respecto a los que habitan en las urbes, por ello estos menores se ven forzados a la no alfabetización. La distancia que separa a los niños del barrio de Champ de tirs de la escuela provoca que muchos de ellos no puedan hacer uso de esas instalaciones.</w:t>
      </w:r>
    </w:p>
    <w:p w14:paraId="00B0F9DC" w14:textId="77777777" w:rsidR="0009336C" w:rsidRPr="0009336C" w:rsidRDefault="0009336C" w:rsidP="0009336C">
      <w:pPr>
        <w:spacing w:after="80"/>
        <w:jc w:val="both"/>
        <w:rPr>
          <w:rFonts w:ascii="Cambria" w:hAnsi="Cambria"/>
          <w:sz w:val="22"/>
        </w:rPr>
      </w:pPr>
      <w:r w:rsidRPr="0009336C">
        <w:rPr>
          <w:rFonts w:ascii="Cambria" w:hAnsi="Cambria"/>
          <w:b/>
          <w:sz w:val="22"/>
        </w:rPr>
        <w:t xml:space="preserve">Los menores han de recorrer varios Km y atravesar el campamento militar </w:t>
      </w:r>
      <w:r w:rsidRPr="0009336C">
        <w:rPr>
          <w:rFonts w:ascii="Cambria" w:hAnsi="Cambria"/>
          <w:sz w:val="22"/>
        </w:rPr>
        <w:t xml:space="preserve">con el riesgo que </w:t>
      </w:r>
      <w:r w:rsidRPr="0009336C">
        <w:rPr>
          <w:rFonts w:ascii="Cambria" w:hAnsi="Cambria"/>
          <w:b/>
          <w:sz w:val="22"/>
        </w:rPr>
        <w:t>esto supone</w:t>
      </w:r>
      <w:r w:rsidRPr="0009336C">
        <w:rPr>
          <w:rFonts w:ascii="Cambria" w:hAnsi="Cambria"/>
          <w:sz w:val="22"/>
        </w:rPr>
        <w:t xml:space="preserve"> sobre todo para los más pequeños, dado que no se permite la circulación de coches, solo motocicletas lo que provoca con bastante frecuencia accidentes. Los menores que residen en el barrio de Champ de tirs y están escolarizados en la única escuela de la zona, registran </w:t>
      </w:r>
      <w:r w:rsidRPr="0009336C">
        <w:rPr>
          <w:rFonts w:ascii="Cambria" w:hAnsi="Cambria"/>
          <w:b/>
          <w:sz w:val="22"/>
        </w:rPr>
        <w:t xml:space="preserve">altos índices de abandono escolar </w:t>
      </w:r>
      <w:r w:rsidRPr="0009336C">
        <w:rPr>
          <w:rFonts w:ascii="Cambria" w:hAnsi="Cambria"/>
          <w:sz w:val="22"/>
        </w:rPr>
        <w:t>debido principalmente a la distancia que han de recorrer que implica que lleguen demasiado cansados a las clases por lo que su nivel de atención y concentración es menor que la de sus compañeros, lo que les lleva a obtener malos resultados académicos y frustración.</w:t>
      </w:r>
    </w:p>
    <w:p w14:paraId="206E1456" w14:textId="713AF1B1" w:rsidR="0009336C" w:rsidRPr="0009336C" w:rsidRDefault="0009336C" w:rsidP="0009336C">
      <w:pPr>
        <w:spacing w:after="80"/>
        <w:jc w:val="both"/>
        <w:rPr>
          <w:rFonts w:ascii="Cambria" w:hAnsi="Cambria"/>
          <w:sz w:val="22"/>
        </w:rPr>
      </w:pPr>
      <w:r w:rsidRPr="0009336C">
        <w:rPr>
          <w:rFonts w:ascii="Cambria" w:hAnsi="Cambria"/>
          <w:sz w:val="22"/>
        </w:rPr>
        <w:t xml:space="preserve">El proyecto que se presenta pretende </w:t>
      </w:r>
      <w:r w:rsidRPr="0009336C">
        <w:rPr>
          <w:rFonts w:ascii="Cambria" w:hAnsi="Cambria"/>
          <w:b/>
          <w:sz w:val="22"/>
        </w:rPr>
        <w:t>mejorar el acceso, la calidad y la equidad de la enseñanza infantil y primaria mediante la construcción y equipamiento de una Unidad educativa Completa en el barrio de Champ de tirs,</w:t>
      </w:r>
      <w:r w:rsidRPr="0009336C">
        <w:rPr>
          <w:rFonts w:ascii="Cambria" w:hAnsi="Cambria"/>
          <w:sz w:val="22"/>
        </w:rPr>
        <w:t xml:space="preserve"> municipio de Ngaliema, extrarradio de Kinshasa, en la que se proporcionara el ciclo completo de educación a uno </w:t>
      </w:r>
      <w:r w:rsidRPr="0009336C">
        <w:rPr>
          <w:rFonts w:ascii="Cambria" w:hAnsi="Cambria"/>
          <w:sz w:val="22"/>
        </w:rPr>
        <w:lastRenderedPageBreak/>
        <w:t>de los colectivos más vulnerables y carentes de medios educativos y recursos económicos como son los niños y niñas que viven en las zonas peri urbanas Kinshasa y más concretamente a los residentes en el barrio de Champ de tirs.</w:t>
      </w:r>
    </w:p>
    <w:p w14:paraId="3A0EEF8D" w14:textId="15FDA391" w:rsidR="0009336C" w:rsidRPr="0009336C" w:rsidRDefault="0009336C" w:rsidP="0009336C">
      <w:pPr>
        <w:spacing w:after="80"/>
        <w:jc w:val="both"/>
        <w:rPr>
          <w:rFonts w:ascii="Cambria" w:hAnsi="Cambria"/>
          <w:sz w:val="22"/>
        </w:rPr>
      </w:pPr>
      <w:r w:rsidRPr="0009336C">
        <w:rPr>
          <w:rFonts w:ascii="Cambria" w:hAnsi="Cambria"/>
          <w:sz w:val="22"/>
        </w:rPr>
        <w:t xml:space="preserve">El proyecto se compone de la </w:t>
      </w:r>
      <w:r w:rsidRPr="0009336C">
        <w:rPr>
          <w:rFonts w:ascii="Cambria" w:hAnsi="Cambria"/>
          <w:b/>
          <w:sz w:val="22"/>
        </w:rPr>
        <w:t>construcción de seis aulas de educación infantil y primaria, un despacho, aseos y espacio para ocio</w:t>
      </w:r>
      <w:r w:rsidRPr="0009336C">
        <w:rPr>
          <w:rFonts w:ascii="Cambria" w:hAnsi="Cambria"/>
          <w:sz w:val="22"/>
        </w:rPr>
        <w:t>. El centro estará vallado de modo que sea más seguro para los menores que acudan a la escuela. Así mismo se contempla la compra de equipamiento para el centro: sillas, bancos y pizarras</w:t>
      </w:r>
    </w:p>
    <w:p w14:paraId="6A08BE10" w14:textId="70DCEC8B" w:rsidR="0009336C" w:rsidRDefault="0009336C" w:rsidP="00BA6094">
      <w:pPr>
        <w:spacing w:after="80"/>
        <w:jc w:val="both"/>
        <w:rPr>
          <w:rFonts w:ascii="Cambria" w:hAnsi="Cambria"/>
          <w:sz w:val="22"/>
        </w:rPr>
      </w:pPr>
      <w:r w:rsidRPr="0009336C">
        <w:rPr>
          <w:rFonts w:ascii="Cambria" w:hAnsi="Cambria"/>
          <w:sz w:val="22"/>
        </w:rPr>
        <w:t>De esas seis aulas, tres se destinarán a educación infantil y las restantes a los tres primeros niveles del ciclo de primaria. Una vez que entre en funcionamiento la escuela en 2018 se pretende ir extendiendo el plan educativo de for</w:t>
      </w:r>
      <w:r w:rsidR="00396C0F">
        <w:rPr>
          <w:rFonts w:ascii="Cambria" w:hAnsi="Cambria"/>
          <w:sz w:val="22"/>
        </w:rPr>
        <w:t>ma gradual.</w:t>
      </w:r>
    </w:p>
    <w:p w14:paraId="666B8D40" w14:textId="710B1B43" w:rsidR="00396C0F" w:rsidRPr="0009336C" w:rsidRDefault="00396C0F" w:rsidP="00BA6094">
      <w:pPr>
        <w:spacing w:after="80"/>
        <w:jc w:val="both"/>
        <w:rPr>
          <w:rFonts w:ascii="Cambria" w:hAnsi="Cambria"/>
          <w:sz w:val="22"/>
        </w:rPr>
      </w:pPr>
      <w:r w:rsidRPr="00396C0F">
        <w:rPr>
          <w:rFonts w:ascii="Cambria" w:hAnsi="Cambria"/>
          <w:noProof/>
          <w:sz w:val="22"/>
          <w:lang w:val="es-ES" w:eastAsia="es-ES"/>
        </w:rPr>
        <w:drawing>
          <wp:inline distT="0" distB="0" distL="0" distR="0" wp14:anchorId="0FA31311" wp14:editId="414C6323">
            <wp:extent cx="3121660" cy="2338355"/>
            <wp:effectExtent l="0" t="0" r="2540" b="5080"/>
            <wp:docPr id="13" name="Imagen 13" descr="P:\5-EN EJECUCION\REP DEM CONGO\RDC 574 Escuela maternal Joseph Xifre (Ayto Aviles - DGA -Ayto Oviedo 2017)\Fotos\IMG-20180314-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5-EN EJECUCION\REP DEM CONGO\RDC 574 Escuela maternal Joseph Xifre (Ayto Aviles - DGA -Ayto Oviedo 2017)\Fotos\IMG-20180314-WA00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1660" cy="2338355"/>
                    </a:xfrm>
                    <a:prstGeom prst="rect">
                      <a:avLst/>
                    </a:prstGeom>
                    <a:noFill/>
                    <a:ln>
                      <a:noFill/>
                    </a:ln>
                  </pic:spPr>
                </pic:pic>
              </a:graphicData>
            </a:graphic>
          </wp:inline>
        </w:drawing>
      </w:r>
    </w:p>
    <w:p w14:paraId="3DA61440" w14:textId="74882F0E" w:rsidR="0009336C" w:rsidRPr="0009336C" w:rsidRDefault="00B73E48" w:rsidP="00BA6094">
      <w:pPr>
        <w:spacing w:after="120"/>
        <w:jc w:val="both"/>
        <w:rPr>
          <w:rFonts w:ascii="Cambria" w:hAnsi="Cambria"/>
          <w:sz w:val="22"/>
        </w:rPr>
      </w:pPr>
      <w:r w:rsidRPr="00396C0F">
        <w:rPr>
          <w:rFonts w:ascii="Cambria" w:hAnsi="Cambria" w:cs="Times New Roman"/>
          <w:noProof/>
          <w:sz w:val="17"/>
          <w:szCs w:val="17"/>
          <w:lang w:val="es-ES" w:eastAsia="es-ES"/>
        </w:rPr>
        <w:drawing>
          <wp:anchor distT="0" distB="0" distL="114300" distR="114300" simplePos="0" relativeHeight="251665408" behindDoc="0" locked="0" layoutInCell="1" allowOverlap="1" wp14:anchorId="4F1E1BE3" wp14:editId="27822C4A">
            <wp:simplePos x="0" y="0"/>
            <wp:positionH relativeFrom="margin">
              <wp:align>right</wp:align>
            </wp:positionH>
            <wp:positionV relativeFrom="paragraph">
              <wp:posOffset>713740</wp:posOffset>
            </wp:positionV>
            <wp:extent cx="3121660" cy="2338355"/>
            <wp:effectExtent l="0" t="0" r="2540" b="5080"/>
            <wp:wrapSquare wrapText="bothSides"/>
            <wp:docPr id="17" name="Imagen 17" descr="P:\5-EN EJECUCION\REP DEM CONGO\RDC 574 Escuela maternal Joseph Xifre (Ayto Aviles - DGA -Ayto Oviedo 2017)\Fotos\IMG-2018012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5-EN EJECUCION\REP DEM CONGO\RDC 574 Escuela maternal Joseph Xifre (Ayto Aviles - DGA -Ayto Oviedo 2017)\Fotos\IMG-20180126-WA0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1660" cy="2338355"/>
                    </a:xfrm>
                    <a:prstGeom prst="rect">
                      <a:avLst/>
                    </a:prstGeom>
                    <a:noFill/>
                    <a:ln>
                      <a:noFill/>
                    </a:ln>
                  </pic:spPr>
                </pic:pic>
              </a:graphicData>
            </a:graphic>
          </wp:anchor>
        </w:drawing>
      </w:r>
      <w:r w:rsidR="0009336C" w:rsidRPr="0009336C">
        <w:rPr>
          <w:rFonts w:ascii="Cambria" w:hAnsi="Cambria"/>
          <w:sz w:val="22"/>
        </w:rPr>
        <w:t xml:space="preserve">La </w:t>
      </w:r>
      <w:r w:rsidR="0009336C" w:rsidRPr="0009336C">
        <w:rPr>
          <w:rFonts w:ascii="Cambria" w:hAnsi="Cambria"/>
          <w:b/>
          <w:sz w:val="22"/>
        </w:rPr>
        <w:t>contraparte local</w:t>
      </w:r>
      <w:r w:rsidR="0009336C" w:rsidRPr="0009336C">
        <w:rPr>
          <w:rFonts w:ascii="Cambria" w:hAnsi="Cambria"/>
          <w:sz w:val="22"/>
        </w:rPr>
        <w:t xml:space="preserve"> pone a disposición del proyecto una </w:t>
      </w:r>
      <w:r w:rsidR="0009336C" w:rsidRPr="0009336C">
        <w:rPr>
          <w:rFonts w:ascii="Cambria" w:hAnsi="Cambria"/>
          <w:b/>
          <w:sz w:val="22"/>
        </w:rPr>
        <w:t>persona a tiempo parcial</w:t>
      </w:r>
      <w:r w:rsidR="0009336C" w:rsidRPr="0009336C">
        <w:rPr>
          <w:rFonts w:ascii="Cambria" w:hAnsi="Cambria"/>
          <w:sz w:val="22"/>
        </w:rPr>
        <w:t xml:space="preserve"> que será la encargada de </w:t>
      </w:r>
      <w:r w:rsidR="0009336C" w:rsidRPr="0009336C">
        <w:rPr>
          <w:rFonts w:ascii="Cambria" w:hAnsi="Cambria"/>
          <w:b/>
          <w:sz w:val="22"/>
        </w:rPr>
        <w:t>supervisar las obras y de llevar la contabilidad del mismo</w:t>
      </w:r>
      <w:r w:rsidR="0009336C" w:rsidRPr="0009336C">
        <w:rPr>
          <w:rFonts w:ascii="Cambria" w:hAnsi="Cambria"/>
          <w:sz w:val="22"/>
        </w:rPr>
        <w:t xml:space="preserve"> y se encargará de pagar a una persona para que vigile las obras con el fin de evitar posibles sustracciones de material. </w:t>
      </w:r>
      <w:r w:rsidR="0009336C" w:rsidRPr="0009336C">
        <w:rPr>
          <w:rFonts w:ascii="Cambria" w:hAnsi="Cambria"/>
          <w:b/>
          <w:sz w:val="22"/>
        </w:rPr>
        <w:t>El terreno</w:t>
      </w:r>
      <w:r w:rsidR="0009336C" w:rsidRPr="0009336C">
        <w:rPr>
          <w:rFonts w:ascii="Cambria" w:hAnsi="Cambria"/>
          <w:sz w:val="22"/>
        </w:rPr>
        <w:t xml:space="preserve"> para la construcción de las instalaciones </w:t>
      </w:r>
      <w:r w:rsidR="0009336C" w:rsidRPr="0009336C">
        <w:rPr>
          <w:rFonts w:ascii="Cambria" w:hAnsi="Cambria"/>
          <w:b/>
          <w:sz w:val="22"/>
        </w:rPr>
        <w:t>pertenece a la contraparte local</w:t>
      </w:r>
      <w:r w:rsidR="0009336C" w:rsidRPr="0009336C">
        <w:rPr>
          <w:rFonts w:ascii="Cambria" w:hAnsi="Cambria"/>
          <w:sz w:val="22"/>
        </w:rPr>
        <w:t xml:space="preserve">. </w:t>
      </w:r>
      <w:r w:rsidR="0009336C" w:rsidRPr="0009336C">
        <w:rPr>
          <w:rFonts w:ascii="Cambria" w:hAnsi="Cambria"/>
          <w:b/>
          <w:sz w:val="22"/>
        </w:rPr>
        <w:t>Las familias</w:t>
      </w:r>
      <w:r w:rsidR="0009336C" w:rsidRPr="0009336C">
        <w:rPr>
          <w:rFonts w:ascii="Cambria" w:hAnsi="Cambria"/>
          <w:sz w:val="22"/>
        </w:rPr>
        <w:t xml:space="preserve"> de los beneficiarios se han comprometido a </w:t>
      </w:r>
      <w:r w:rsidR="0009336C" w:rsidRPr="0009336C">
        <w:rPr>
          <w:rFonts w:ascii="Cambria" w:hAnsi="Cambria"/>
          <w:b/>
          <w:sz w:val="22"/>
        </w:rPr>
        <w:t>colaborar durante la ejecución</w:t>
      </w:r>
      <w:r w:rsidR="0009336C" w:rsidRPr="0009336C">
        <w:rPr>
          <w:rFonts w:ascii="Cambria" w:hAnsi="Cambria"/>
          <w:sz w:val="22"/>
        </w:rPr>
        <w:t xml:space="preserve"> del proyecto como mano de obra no cualificada en las tareas que se les vayan asignando.</w:t>
      </w:r>
    </w:p>
    <w:p w14:paraId="4179B850" w14:textId="23CD75A0" w:rsidR="006B1A93" w:rsidRPr="006B1A93" w:rsidRDefault="006B1A93" w:rsidP="0076125B">
      <w:pPr>
        <w:spacing w:before="240"/>
        <w:jc w:val="both"/>
        <w:rPr>
          <w:rFonts w:ascii="Cambria" w:hAnsi="Cambria" w:cs="Times New Roman"/>
          <w:color w:val="164A92"/>
          <w:sz w:val="22"/>
          <w:szCs w:val="22"/>
          <w:lang w:eastAsia="es-ES_tradnl"/>
        </w:rPr>
      </w:pPr>
      <w:r w:rsidRPr="006B1A93">
        <w:rPr>
          <w:rFonts w:ascii="Cambria" w:hAnsi="Cambria" w:cs="Times New Roman"/>
          <w:b/>
          <w:bCs/>
          <w:color w:val="164A92"/>
          <w:sz w:val="22"/>
          <w:szCs w:val="22"/>
          <w:lang w:eastAsia="es-ES_tradnl"/>
        </w:rPr>
        <w:t>Descripción de los beneficiarios </w:t>
      </w:r>
    </w:p>
    <w:p w14:paraId="359652F0" w14:textId="49CEE609" w:rsidR="00B73E48" w:rsidRDefault="00BA6094" w:rsidP="00B73E48">
      <w:pPr>
        <w:spacing w:after="120"/>
        <w:jc w:val="both"/>
        <w:rPr>
          <w:rFonts w:ascii="Cambria" w:hAnsi="Cambria"/>
          <w:b/>
          <w:sz w:val="22"/>
        </w:rPr>
      </w:pPr>
      <w:r w:rsidRPr="0076125B">
        <w:rPr>
          <w:rFonts w:ascii="Cambria" w:hAnsi="Cambria"/>
          <w:sz w:val="22"/>
        </w:rPr>
        <w:t xml:space="preserve">Con la puesta en marcha del Nivel de Infantil y Primaria en la zona del proyecto se beneficiará de forma directa a </w:t>
      </w:r>
      <w:r w:rsidRPr="0076125B">
        <w:rPr>
          <w:rFonts w:ascii="Cambria" w:hAnsi="Cambria"/>
          <w:b/>
          <w:sz w:val="22"/>
        </w:rPr>
        <w:t>todos los niños y niñas en edad escolar entre los 3 y los 12 años de la zona peri urbana del barrio del</w:t>
      </w:r>
      <w:r w:rsidR="00E21EBC">
        <w:rPr>
          <w:rFonts w:ascii="Cambria" w:hAnsi="Cambria"/>
          <w:b/>
          <w:sz w:val="22"/>
        </w:rPr>
        <w:t xml:space="preserve"> Champ de Tirs y a sus familias</w:t>
      </w:r>
    </w:p>
    <w:p w14:paraId="215BC289" w14:textId="77777777" w:rsidR="00B73E48" w:rsidRDefault="00B73E48" w:rsidP="00B73E48">
      <w:pPr>
        <w:spacing w:after="120"/>
        <w:jc w:val="both"/>
        <w:rPr>
          <w:rFonts w:ascii="Cambria" w:hAnsi="Cambria"/>
          <w:b/>
          <w:sz w:val="22"/>
        </w:rPr>
      </w:pPr>
      <w:bookmarkStart w:id="0" w:name="_GoBack"/>
      <w:bookmarkEnd w:id="0"/>
    </w:p>
    <w:p w14:paraId="43415EEE" w14:textId="72F4D4D8" w:rsidR="00842FBB" w:rsidRPr="0076125B" w:rsidRDefault="00842FBB" w:rsidP="00B73E48">
      <w:pPr>
        <w:jc w:val="both"/>
        <w:rPr>
          <w:rFonts w:ascii="Cambria" w:hAnsi="Cambria"/>
          <w:b/>
          <w:sz w:val="22"/>
        </w:rPr>
      </w:pPr>
      <w:r w:rsidRPr="0076125B">
        <w:rPr>
          <w:rFonts w:ascii="Cambria" w:hAnsi="Cambria"/>
          <w:b/>
          <w:sz w:val="22"/>
        </w:rPr>
        <w:lastRenderedPageBreak/>
        <w:t>Beneficiarios directos: 1.260</w:t>
      </w:r>
    </w:p>
    <w:p w14:paraId="3DE3B0E5" w14:textId="6CB4783E" w:rsidR="00842FBB" w:rsidRDefault="00842FBB" w:rsidP="00E21EBC">
      <w:pPr>
        <w:spacing w:after="120"/>
        <w:jc w:val="both"/>
        <w:rPr>
          <w:rFonts w:ascii="Cambria" w:hAnsi="Cambria"/>
          <w:bCs/>
          <w:sz w:val="22"/>
        </w:rPr>
      </w:pPr>
      <w:r w:rsidRPr="0076125B">
        <w:rPr>
          <w:rFonts w:ascii="Cambria" w:hAnsi="Cambria"/>
          <w:b/>
          <w:color w:val="000000"/>
          <w:sz w:val="22"/>
        </w:rPr>
        <w:t>Tipología:</w:t>
      </w:r>
      <w:r w:rsidRPr="0076125B">
        <w:rPr>
          <w:rFonts w:ascii="Cambria" w:hAnsi="Cambria"/>
          <w:color w:val="000000"/>
          <w:sz w:val="22"/>
        </w:rPr>
        <w:t xml:space="preserve"> </w:t>
      </w:r>
      <w:r w:rsidRPr="0076125B">
        <w:rPr>
          <w:rFonts w:ascii="Cambria" w:hAnsi="Cambria"/>
          <w:bCs/>
          <w:sz w:val="22"/>
        </w:rPr>
        <w:t>población vulnerable del barrio de Champ de Tirs, especialmente niños, niñas de entre 3 y 12 años</w:t>
      </w:r>
    </w:p>
    <w:tbl>
      <w:tblPr>
        <w:tblW w:w="388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484"/>
      </w:tblGrid>
      <w:tr w:rsidR="0076125B" w:rsidRPr="0076125B" w14:paraId="4C9860B4" w14:textId="77777777" w:rsidTr="0076125B">
        <w:trPr>
          <w:trHeight w:val="283"/>
        </w:trPr>
        <w:tc>
          <w:tcPr>
            <w:tcW w:w="1200" w:type="dxa"/>
            <w:shd w:val="clear" w:color="auto" w:fill="auto"/>
            <w:noWrap/>
            <w:vAlign w:val="center"/>
            <w:hideMark/>
          </w:tcPr>
          <w:p w14:paraId="7B007F0A" w14:textId="77777777" w:rsidR="0076125B" w:rsidRPr="0076125B" w:rsidRDefault="0076125B" w:rsidP="007D76E9">
            <w:pPr>
              <w:rPr>
                <w:rFonts w:ascii="Cambria" w:hAnsi="Cambria"/>
                <w:color w:val="000000"/>
                <w:sz w:val="22"/>
              </w:rPr>
            </w:pPr>
            <w:r w:rsidRPr="0076125B">
              <w:rPr>
                <w:rFonts w:ascii="Cambria" w:hAnsi="Cambria"/>
                <w:color w:val="000000"/>
                <w:sz w:val="22"/>
              </w:rPr>
              <w:t>Niñas</w:t>
            </w:r>
          </w:p>
        </w:tc>
        <w:tc>
          <w:tcPr>
            <w:tcW w:w="1200" w:type="dxa"/>
            <w:shd w:val="clear" w:color="auto" w:fill="auto"/>
            <w:noWrap/>
            <w:vAlign w:val="center"/>
            <w:hideMark/>
          </w:tcPr>
          <w:p w14:paraId="5D16A023"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290</w:t>
            </w:r>
          </w:p>
        </w:tc>
        <w:tc>
          <w:tcPr>
            <w:tcW w:w="1484" w:type="dxa"/>
            <w:shd w:val="clear" w:color="auto" w:fill="auto"/>
            <w:noWrap/>
            <w:vAlign w:val="center"/>
            <w:hideMark/>
          </w:tcPr>
          <w:p w14:paraId="480A4225"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23,02%</w:t>
            </w:r>
          </w:p>
        </w:tc>
      </w:tr>
      <w:tr w:rsidR="0076125B" w:rsidRPr="0076125B" w14:paraId="42000C7D" w14:textId="77777777" w:rsidTr="0076125B">
        <w:trPr>
          <w:trHeight w:val="283"/>
        </w:trPr>
        <w:tc>
          <w:tcPr>
            <w:tcW w:w="1200" w:type="dxa"/>
            <w:shd w:val="clear" w:color="auto" w:fill="auto"/>
            <w:noWrap/>
            <w:vAlign w:val="center"/>
            <w:hideMark/>
          </w:tcPr>
          <w:p w14:paraId="0CC2BC60" w14:textId="77777777" w:rsidR="0076125B" w:rsidRPr="0076125B" w:rsidRDefault="0076125B" w:rsidP="007D76E9">
            <w:pPr>
              <w:rPr>
                <w:rFonts w:ascii="Cambria" w:hAnsi="Cambria"/>
                <w:color w:val="000000"/>
                <w:sz w:val="22"/>
              </w:rPr>
            </w:pPr>
            <w:r w:rsidRPr="0076125B">
              <w:rPr>
                <w:rFonts w:ascii="Cambria" w:hAnsi="Cambria"/>
                <w:color w:val="000000"/>
                <w:sz w:val="22"/>
              </w:rPr>
              <w:t>Niños</w:t>
            </w:r>
          </w:p>
        </w:tc>
        <w:tc>
          <w:tcPr>
            <w:tcW w:w="1200" w:type="dxa"/>
            <w:shd w:val="clear" w:color="auto" w:fill="auto"/>
            <w:noWrap/>
            <w:vAlign w:val="center"/>
            <w:hideMark/>
          </w:tcPr>
          <w:p w14:paraId="25C16054"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190</w:t>
            </w:r>
          </w:p>
        </w:tc>
        <w:tc>
          <w:tcPr>
            <w:tcW w:w="1484" w:type="dxa"/>
            <w:shd w:val="clear" w:color="auto" w:fill="auto"/>
            <w:noWrap/>
            <w:vAlign w:val="center"/>
            <w:hideMark/>
          </w:tcPr>
          <w:p w14:paraId="06994BDD"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15,08%</w:t>
            </w:r>
          </w:p>
        </w:tc>
      </w:tr>
      <w:tr w:rsidR="0076125B" w:rsidRPr="0076125B" w14:paraId="51307EF0" w14:textId="77777777" w:rsidTr="0076125B">
        <w:trPr>
          <w:trHeight w:val="283"/>
        </w:trPr>
        <w:tc>
          <w:tcPr>
            <w:tcW w:w="1200" w:type="dxa"/>
            <w:shd w:val="clear" w:color="auto" w:fill="auto"/>
            <w:noWrap/>
            <w:vAlign w:val="center"/>
            <w:hideMark/>
          </w:tcPr>
          <w:p w14:paraId="16EC01E3" w14:textId="77777777" w:rsidR="0076125B" w:rsidRPr="0076125B" w:rsidRDefault="0076125B" w:rsidP="007D76E9">
            <w:pPr>
              <w:rPr>
                <w:rFonts w:ascii="Cambria" w:hAnsi="Cambria"/>
                <w:color w:val="000000"/>
                <w:sz w:val="22"/>
              </w:rPr>
            </w:pPr>
            <w:r w:rsidRPr="0076125B">
              <w:rPr>
                <w:rFonts w:ascii="Cambria" w:hAnsi="Cambria"/>
                <w:color w:val="000000"/>
                <w:sz w:val="22"/>
              </w:rPr>
              <w:t>Jóvenes</w:t>
            </w:r>
          </w:p>
        </w:tc>
        <w:tc>
          <w:tcPr>
            <w:tcW w:w="1200" w:type="dxa"/>
            <w:shd w:val="clear" w:color="auto" w:fill="auto"/>
            <w:noWrap/>
            <w:vAlign w:val="center"/>
            <w:hideMark/>
          </w:tcPr>
          <w:p w14:paraId="77111935"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390</w:t>
            </w:r>
          </w:p>
        </w:tc>
        <w:tc>
          <w:tcPr>
            <w:tcW w:w="1484" w:type="dxa"/>
            <w:shd w:val="clear" w:color="auto" w:fill="auto"/>
            <w:noWrap/>
            <w:vAlign w:val="center"/>
            <w:hideMark/>
          </w:tcPr>
          <w:p w14:paraId="66010BD9"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30,95%</w:t>
            </w:r>
          </w:p>
        </w:tc>
      </w:tr>
      <w:tr w:rsidR="0076125B" w:rsidRPr="0076125B" w14:paraId="08F683F5" w14:textId="77777777" w:rsidTr="0076125B">
        <w:trPr>
          <w:trHeight w:val="283"/>
        </w:trPr>
        <w:tc>
          <w:tcPr>
            <w:tcW w:w="1200" w:type="dxa"/>
            <w:shd w:val="clear" w:color="auto" w:fill="auto"/>
            <w:noWrap/>
            <w:vAlign w:val="center"/>
            <w:hideMark/>
          </w:tcPr>
          <w:p w14:paraId="4C82A7BC" w14:textId="77777777" w:rsidR="0076125B" w:rsidRPr="0076125B" w:rsidRDefault="0076125B" w:rsidP="007D76E9">
            <w:pPr>
              <w:rPr>
                <w:rFonts w:ascii="Cambria" w:hAnsi="Cambria"/>
                <w:color w:val="000000"/>
                <w:sz w:val="22"/>
              </w:rPr>
            </w:pPr>
            <w:r w:rsidRPr="0076125B">
              <w:rPr>
                <w:rFonts w:ascii="Cambria" w:hAnsi="Cambria"/>
                <w:color w:val="000000"/>
                <w:sz w:val="22"/>
              </w:rPr>
              <w:t>Mujeres</w:t>
            </w:r>
          </w:p>
        </w:tc>
        <w:tc>
          <w:tcPr>
            <w:tcW w:w="1200" w:type="dxa"/>
            <w:shd w:val="clear" w:color="auto" w:fill="auto"/>
            <w:noWrap/>
            <w:vAlign w:val="center"/>
            <w:hideMark/>
          </w:tcPr>
          <w:p w14:paraId="4B69BC60"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210</w:t>
            </w:r>
          </w:p>
        </w:tc>
        <w:tc>
          <w:tcPr>
            <w:tcW w:w="1484" w:type="dxa"/>
            <w:shd w:val="clear" w:color="auto" w:fill="auto"/>
            <w:noWrap/>
            <w:vAlign w:val="center"/>
            <w:hideMark/>
          </w:tcPr>
          <w:p w14:paraId="326C89FD"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16,67%</w:t>
            </w:r>
          </w:p>
        </w:tc>
      </w:tr>
      <w:tr w:rsidR="0076125B" w:rsidRPr="0076125B" w14:paraId="726C3BB3" w14:textId="77777777" w:rsidTr="0076125B">
        <w:trPr>
          <w:trHeight w:val="283"/>
        </w:trPr>
        <w:tc>
          <w:tcPr>
            <w:tcW w:w="1200" w:type="dxa"/>
            <w:shd w:val="clear" w:color="auto" w:fill="auto"/>
            <w:noWrap/>
            <w:vAlign w:val="center"/>
            <w:hideMark/>
          </w:tcPr>
          <w:p w14:paraId="743107B2" w14:textId="77777777" w:rsidR="0076125B" w:rsidRPr="0076125B" w:rsidRDefault="0076125B" w:rsidP="007D76E9">
            <w:pPr>
              <w:rPr>
                <w:rFonts w:ascii="Cambria" w:hAnsi="Cambria"/>
                <w:color w:val="000000"/>
                <w:sz w:val="22"/>
              </w:rPr>
            </w:pPr>
            <w:r w:rsidRPr="0076125B">
              <w:rPr>
                <w:rFonts w:ascii="Cambria" w:hAnsi="Cambria"/>
                <w:color w:val="000000"/>
                <w:sz w:val="22"/>
              </w:rPr>
              <w:t>Hombres</w:t>
            </w:r>
          </w:p>
        </w:tc>
        <w:tc>
          <w:tcPr>
            <w:tcW w:w="1200" w:type="dxa"/>
            <w:shd w:val="clear" w:color="auto" w:fill="auto"/>
            <w:noWrap/>
            <w:vAlign w:val="center"/>
            <w:hideMark/>
          </w:tcPr>
          <w:p w14:paraId="180132A0"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180</w:t>
            </w:r>
          </w:p>
        </w:tc>
        <w:tc>
          <w:tcPr>
            <w:tcW w:w="1484" w:type="dxa"/>
            <w:shd w:val="clear" w:color="auto" w:fill="auto"/>
            <w:noWrap/>
            <w:vAlign w:val="center"/>
            <w:hideMark/>
          </w:tcPr>
          <w:p w14:paraId="00FFDA74" w14:textId="77777777" w:rsidR="0076125B" w:rsidRPr="0076125B" w:rsidRDefault="0076125B" w:rsidP="007D76E9">
            <w:pPr>
              <w:ind w:left="426"/>
              <w:jc w:val="right"/>
              <w:rPr>
                <w:rFonts w:ascii="Cambria" w:hAnsi="Cambria"/>
                <w:color w:val="000000"/>
                <w:sz w:val="22"/>
              </w:rPr>
            </w:pPr>
            <w:r w:rsidRPr="0076125B">
              <w:rPr>
                <w:rFonts w:ascii="Cambria" w:hAnsi="Cambria"/>
                <w:color w:val="000000"/>
                <w:sz w:val="22"/>
              </w:rPr>
              <w:t>14,29%</w:t>
            </w:r>
          </w:p>
        </w:tc>
      </w:tr>
      <w:tr w:rsidR="0076125B" w:rsidRPr="0076125B" w14:paraId="5507B212" w14:textId="77777777" w:rsidTr="0076125B">
        <w:trPr>
          <w:trHeight w:val="283"/>
        </w:trPr>
        <w:tc>
          <w:tcPr>
            <w:tcW w:w="1200" w:type="dxa"/>
            <w:shd w:val="clear" w:color="auto" w:fill="auto"/>
            <w:noWrap/>
            <w:vAlign w:val="bottom"/>
            <w:hideMark/>
          </w:tcPr>
          <w:p w14:paraId="3D3B3EA3" w14:textId="77777777" w:rsidR="0076125B" w:rsidRPr="0076125B" w:rsidRDefault="0076125B" w:rsidP="007D76E9">
            <w:pPr>
              <w:rPr>
                <w:rFonts w:ascii="Cambria" w:hAnsi="Cambria"/>
                <w:b/>
                <w:bCs/>
                <w:color w:val="000000"/>
                <w:sz w:val="22"/>
              </w:rPr>
            </w:pPr>
            <w:r w:rsidRPr="0076125B">
              <w:rPr>
                <w:rFonts w:ascii="Cambria" w:hAnsi="Cambria"/>
                <w:b/>
                <w:bCs/>
                <w:color w:val="000000"/>
                <w:sz w:val="22"/>
              </w:rPr>
              <w:t>Total</w:t>
            </w:r>
          </w:p>
        </w:tc>
        <w:tc>
          <w:tcPr>
            <w:tcW w:w="1200" w:type="dxa"/>
            <w:shd w:val="clear" w:color="auto" w:fill="auto"/>
            <w:noWrap/>
            <w:vAlign w:val="center"/>
            <w:hideMark/>
          </w:tcPr>
          <w:p w14:paraId="24DEB4EE" w14:textId="77777777" w:rsidR="0076125B" w:rsidRPr="0076125B" w:rsidRDefault="0076125B" w:rsidP="007D76E9">
            <w:pPr>
              <w:ind w:left="426"/>
              <w:jc w:val="right"/>
              <w:rPr>
                <w:rFonts w:ascii="Cambria" w:hAnsi="Cambria"/>
                <w:b/>
                <w:bCs/>
                <w:color w:val="000000"/>
                <w:sz w:val="22"/>
              </w:rPr>
            </w:pPr>
            <w:r w:rsidRPr="0076125B">
              <w:rPr>
                <w:rFonts w:ascii="Cambria" w:hAnsi="Cambria"/>
                <w:b/>
                <w:bCs/>
                <w:color w:val="000000"/>
                <w:sz w:val="22"/>
              </w:rPr>
              <w:t>1260</w:t>
            </w:r>
          </w:p>
        </w:tc>
        <w:tc>
          <w:tcPr>
            <w:tcW w:w="1484" w:type="dxa"/>
            <w:shd w:val="clear" w:color="auto" w:fill="auto"/>
            <w:noWrap/>
            <w:vAlign w:val="center"/>
            <w:hideMark/>
          </w:tcPr>
          <w:p w14:paraId="0ECFCD67" w14:textId="77777777" w:rsidR="0076125B" w:rsidRPr="0076125B" w:rsidRDefault="0076125B" w:rsidP="007D76E9">
            <w:pPr>
              <w:ind w:left="426"/>
              <w:jc w:val="right"/>
              <w:rPr>
                <w:rFonts w:ascii="Cambria" w:hAnsi="Cambria"/>
                <w:b/>
                <w:bCs/>
                <w:color w:val="000000"/>
                <w:sz w:val="22"/>
              </w:rPr>
            </w:pPr>
            <w:r w:rsidRPr="0076125B">
              <w:rPr>
                <w:rFonts w:ascii="Cambria" w:hAnsi="Cambria"/>
                <w:b/>
                <w:bCs/>
                <w:color w:val="000000"/>
                <w:sz w:val="22"/>
              </w:rPr>
              <w:t>100,00%</w:t>
            </w:r>
          </w:p>
        </w:tc>
      </w:tr>
    </w:tbl>
    <w:p w14:paraId="78ACC2B3" w14:textId="50DE9C89" w:rsidR="00FE5E3D" w:rsidRDefault="00E21EBC" w:rsidP="00842FBB">
      <w:pPr>
        <w:rPr>
          <w:rFonts w:ascii="Cambria" w:hAnsi="Cambria" w:cs="Times New Roman"/>
          <w:b/>
          <w:bCs/>
          <w:sz w:val="22"/>
          <w:szCs w:val="22"/>
          <w:lang w:eastAsia="es-ES_tradnl"/>
        </w:rPr>
      </w:pPr>
      <w:r w:rsidRPr="009C4072">
        <w:rPr>
          <w:rFonts w:ascii="Cambria" w:hAnsi="Cambria"/>
          <w:b/>
          <w:noProof/>
          <w:color w:val="000000"/>
          <w:sz w:val="22"/>
          <w:u w:val="single"/>
          <w:lang w:val="es-ES" w:eastAsia="es-ES"/>
        </w:rPr>
        <w:drawing>
          <wp:anchor distT="0" distB="0" distL="114300" distR="114300" simplePos="0" relativeHeight="251664384" behindDoc="0" locked="0" layoutInCell="1" allowOverlap="1" wp14:anchorId="699B3B41" wp14:editId="1D250069">
            <wp:simplePos x="0" y="0"/>
            <wp:positionH relativeFrom="margin">
              <wp:posOffset>3902710</wp:posOffset>
            </wp:positionH>
            <wp:positionV relativeFrom="paragraph">
              <wp:posOffset>22860</wp:posOffset>
            </wp:positionV>
            <wp:extent cx="2353986" cy="2412000"/>
            <wp:effectExtent l="0" t="0" r="825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950" t="6190" r="7265" b="6828"/>
                    <a:stretch/>
                  </pic:blipFill>
                  <pic:spPr bwMode="auto">
                    <a:xfrm>
                      <a:off x="0" y="0"/>
                      <a:ext cx="2353986" cy="241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728E85" w14:textId="2930D16A" w:rsidR="00FE5E3D" w:rsidRDefault="00FE5E3D" w:rsidP="00842FBB">
      <w:pPr>
        <w:rPr>
          <w:rFonts w:ascii="Cambria" w:hAnsi="Cambria" w:cs="Times New Roman"/>
          <w:b/>
          <w:bCs/>
          <w:sz w:val="22"/>
          <w:szCs w:val="22"/>
          <w:lang w:eastAsia="es-ES_tradnl"/>
        </w:rPr>
      </w:pPr>
    </w:p>
    <w:p w14:paraId="0349DE9E" w14:textId="15CFC84C" w:rsidR="00FE5E3D" w:rsidRDefault="00FE5E3D" w:rsidP="00842FBB">
      <w:pPr>
        <w:rPr>
          <w:rFonts w:ascii="Cambria" w:hAnsi="Cambria" w:cs="Times New Roman"/>
          <w:b/>
          <w:bCs/>
          <w:sz w:val="22"/>
          <w:szCs w:val="22"/>
          <w:lang w:eastAsia="es-ES_tradnl"/>
        </w:rPr>
      </w:pPr>
    </w:p>
    <w:p w14:paraId="1DD8448E" w14:textId="399FEFEE" w:rsidR="00FE5E3D" w:rsidRDefault="00FE5E3D" w:rsidP="00842FBB">
      <w:pPr>
        <w:rPr>
          <w:rFonts w:ascii="Cambria" w:hAnsi="Cambria" w:cs="Times New Roman"/>
          <w:b/>
          <w:bCs/>
          <w:sz w:val="22"/>
          <w:szCs w:val="22"/>
          <w:lang w:eastAsia="es-ES_tradnl"/>
        </w:rPr>
      </w:pPr>
    </w:p>
    <w:p w14:paraId="4DFBCDAA" w14:textId="29BE0416" w:rsidR="007B7E5B" w:rsidRDefault="007B7E5B" w:rsidP="00842FBB">
      <w:pPr>
        <w:rPr>
          <w:rFonts w:ascii="Cambria" w:hAnsi="Cambria" w:cs="Times New Roman"/>
          <w:b/>
          <w:bCs/>
          <w:sz w:val="22"/>
          <w:szCs w:val="22"/>
          <w:lang w:eastAsia="es-ES_tradnl"/>
        </w:rPr>
      </w:pPr>
    </w:p>
    <w:p w14:paraId="5A6ADF4A" w14:textId="77777777" w:rsidR="00FE5E3D" w:rsidRDefault="00FE5E3D" w:rsidP="009C4072">
      <w:pPr>
        <w:jc w:val="both"/>
        <w:rPr>
          <w:rFonts w:ascii="Cambria" w:hAnsi="Cambria"/>
          <w:sz w:val="22"/>
        </w:rPr>
      </w:pPr>
    </w:p>
    <w:p w14:paraId="46A7CAA3" w14:textId="77777777" w:rsidR="00FE5E3D" w:rsidRDefault="00FE5E3D" w:rsidP="009C4072">
      <w:pPr>
        <w:jc w:val="both"/>
        <w:rPr>
          <w:rFonts w:ascii="Cambria" w:hAnsi="Cambria"/>
          <w:sz w:val="22"/>
        </w:rPr>
      </w:pPr>
    </w:p>
    <w:p w14:paraId="0FDB1192" w14:textId="77777777" w:rsidR="00FE5E3D" w:rsidRDefault="00FE5E3D" w:rsidP="009C4072">
      <w:pPr>
        <w:jc w:val="both"/>
        <w:rPr>
          <w:rFonts w:ascii="Cambria" w:hAnsi="Cambria"/>
          <w:sz w:val="22"/>
        </w:rPr>
      </w:pPr>
    </w:p>
    <w:p w14:paraId="6F7C1659" w14:textId="77777777" w:rsidR="00FE5E3D" w:rsidRDefault="00FE5E3D" w:rsidP="009C4072">
      <w:pPr>
        <w:jc w:val="both"/>
        <w:rPr>
          <w:rFonts w:ascii="Cambria" w:hAnsi="Cambria"/>
          <w:sz w:val="22"/>
        </w:rPr>
      </w:pPr>
    </w:p>
    <w:p w14:paraId="694D5285" w14:textId="77777777" w:rsidR="00FE5E3D" w:rsidRDefault="00FE5E3D" w:rsidP="009C4072">
      <w:pPr>
        <w:jc w:val="both"/>
        <w:rPr>
          <w:rFonts w:ascii="Cambria" w:hAnsi="Cambria"/>
          <w:sz w:val="22"/>
        </w:rPr>
      </w:pPr>
    </w:p>
    <w:p w14:paraId="47C7D93A" w14:textId="77777777" w:rsidR="00FE5E3D" w:rsidRDefault="00FE5E3D" w:rsidP="009C4072">
      <w:pPr>
        <w:jc w:val="both"/>
        <w:rPr>
          <w:rFonts w:ascii="Cambria" w:hAnsi="Cambria"/>
          <w:sz w:val="22"/>
        </w:rPr>
      </w:pPr>
    </w:p>
    <w:p w14:paraId="704A3A16" w14:textId="77777777" w:rsidR="00FE5E3D" w:rsidRDefault="00FE5E3D" w:rsidP="009C4072">
      <w:pPr>
        <w:jc w:val="both"/>
        <w:rPr>
          <w:rFonts w:ascii="Cambria" w:hAnsi="Cambria"/>
          <w:sz w:val="22"/>
        </w:rPr>
      </w:pPr>
    </w:p>
    <w:p w14:paraId="475F95DC" w14:textId="77777777" w:rsidR="00FE5E3D" w:rsidRDefault="00FE5E3D" w:rsidP="009C4072">
      <w:pPr>
        <w:jc w:val="both"/>
        <w:rPr>
          <w:rFonts w:ascii="Cambria" w:hAnsi="Cambria"/>
          <w:sz w:val="22"/>
        </w:rPr>
      </w:pPr>
    </w:p>
    <w:p w14:paraId="0E71AE0C" w14:textId="77777777" w:rsidR="00FE5E3D" w:rsidRDefault="00FE5E3D" w:rsidP="009C4072">
      <w:pPr>
        <w:jc w:val="both"/>
        <w:rPr>
          <w:rFonts w:ascii="Cambria" w:hAnsi="Cambria"/>
          <w:sz w:val="22"/>
        </w:rPr>
      </w:pPr>
    </w:p>
    <w:p w14:paraId="308EFB8C" w14:textId="77777777" w:rsidR="00FE5E3D" w:rsidRDefault="00FE5E3D" w:rsidP="009C4072">
      <w:pPr>
        <w:jc w:val="both"/>
        <w:rPr>
          <w:rFonts w:ascii="Cambria" w:hAnsi="Cambria"/>
          <w:sz w:val="22"/>
        </w:rPr>
      </w:pPr>
    </w:p>
    <w:p w14:paraId="165CC11E" w14:textId="7BE2414B" w:rsidR="009C4072" w:rsidRPr="009C4072" w:rsidRDefault="009C4072" w:rsidP="00B73E48">
      <w:pPr>
        <w:spacing w:after="60"/>
        <w:jc w:val="both"/>
        <w:rPr>
          <w:rFonts w:ascii="Cambria" w:hAnsi="Cambria"/>
          <w:sz w:val="22"/>
        </w:rPr>
      </w:pPr>
      <w:r w:rsidRPr="009C4072">
        <w:rPr>
          <w:rFonts w:ascii="Cambria" w:hAnsi="Cambria"/>
          <w:sz w:val="22"/>
        </w:rPr>
        <w:t xml:space="preserve">El nivel económico de la mayor parte de las familias de la zona es muy bajo, dependiendo del </w:t>
      </w:r>
      <w:r w:rsidRPr="009C4072">
        <w:rPr>
          <w:rFonts w:ascii="Cambria" w:hAnsi="Cambria"/>
          <w:b/>
          <w:sz w:val="22"/>
        </w:rPr>
        <w:t>comercio informal y de la agricultura</w:t>
      </w:r>
      <w:r w:rsidRPr="009C4072">
        <w:rPr>
          <w:rFonts w:ascii="Cambria" w:hAnsi="Cambria"/>
          <w:sz w:val="22"/>
        </w:rPr>
        <w:t>. El paro juvenil es generalizado como también la falta de escolarización de muchos niños y jóvenes.</w:t>
      </w:r>
    </w:p>
    <w:p w14:paraId="669366A4" w14:textId="7F838B69" w:rsidR="006B1A93" w:rsidRDefault="009C4072" w:rsidP="00B73E48">
      <w:pPr>
        <w:spacing w:after="60"/>
        <w:jc w:val="both"/>
        <w:rPr>
          <w:rFonts w:ascii="Cambria" w:hAnsi="Cambria"/>
          <w:b/>
          <w:sz w:val="22"/>
        </w:rPr>
      </w:pPr>
      <w:r w:rsidRPr="009C4072">
        <w:rPr>
          <w:rFonts w:ascii="Cambria" w:hAnsi="Cambria"/>
          <w:sz w:val="22"/>
        </w:rPr>
        <w:t xml:space="preserve">Una de las características más destacables es que en la zona del proyecto la </w:t>
      </w:r>
      <w:r w:rsidRPr="009C4072">
        <w:rPr>
          <w:rFonts w:ascii="Cambria" w:hAnsi="Cambria"/>
          <w:b/>
          <w:sz w:val="22"/>
        </w:rPr>
        <w:t>población</w:t>
      </w:r>
      <w:r w:rsidRPr="009C4072">
        <w:rPr>
          <w:rFonts w:ascii="Cambria" w:hAnsi="Cambria"/>
          <w:sz w:val="22"/>
        </w:rPr>
        <w:t xml:space="preserve"> es </w:t>
      </w:r>
      <w:r w:rsidRPr="009C4072">
        <w:rPr>
          <w:rFonts w:ascii="Cambria" w:hAnsi="Cambria"/>
          <w:b/>
          <w:sz w:val="22"/>
        </w:rPr>
        <w:t xml:space="preserve">mayoritariamente femenina </w:t>
      </w:r>
      <w:r w:rsidRPr="009C4072">
        <w:rPr>
          <w:rFonts w:ascii="Cambria" w:hAnsi="Cambria"/>
          <w:sz w:val="22"/>
        </w:rPr>
        <w:t xml:space="preserve">por lo que las </w:t>
      </w:r>
      <w:r w:rsidRPr="009C4072">
        <w:rPr>
          <w:rFonts w:ascii="Cambria" w:hAnsi="Cambria"/>
          <w:b/>
          <w:sz w:val="22"/>
        </w:rPr>
        <w:t>mujeres son las encargadas</w:t>
      </w:r>
      <w:r w:rsidRPr="009C4072">
        <w:rPr>
          <w:rFonts w:ascii="Cambria" w:hAnsi="Cambria"/>
          <w:sz w:val="22"/>
        </w:rPr>
        <w:t xml:space="preserve"> de la </w:t>
      </w:r>
      <w:r w:rsidR="00B73E48">
        <w:rPr>
          <w:rFonts w:ascii="Cambria" w:hAnsi="Cambria"/>
          <w:b/>
          <w:sz w:val="22"/>
        </w:rPr>
        <w:t>educación de los hijos</w:t>
      </w:r>
    </w:p>
    <w:p w14:paraId="3FD59964" w14:textId="77777777" w:rsidR="007B7E5B" w:rsidRDefault="007B7E5B" w:rsidP="00E21EBC"/>
    <w:sectPr w:rsidR="007B7E5B" w:rsidSect="00B73E48">
      <w:footerReference w:type="default" r:id="rId15"/>
      <w:type w:val="continuous"/>
      <w:pgSz w:w="11900" w:h="16840"/>
      <w:pgMar w:top="1985" w:right="680" w:bottom="851" w:left="680" w:header="0" w:footer="392"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51CC" w14:textId="77777777" w:rsidR="00BC40C5" w:rsidRDefault="00BC40C5" w:rsidP="006B1A93">
      <w:r>
        <w:separator/>
      </w:r>
    </w:p>
  </w:endnote>
  <w:endnote w:type="continuationSeparator" w:id="0">
    <w:p w14:paraId="13E4C8B3" w14:textId="77777777" w:rsidR="00BC40C5" w:rsidRDefault="00BC40C5" w:rsidP="006B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CBF5" w14:textId="77777777" w:rsidR="006B1A93" w:rsidRDefault="006B1A93">
    <w:pPr>
      <w:pStyle w:val="Piedepgina"/>
    </w:pPr>
    <w:r>
      <w:rPr>
        <w:noProof/>
        <w:lang w:val="es-ES" w:eastAsia="es-ES"/>
      </w:rPr>
      <mc:AlternateContent>
        <mc:Choice Requires="wps">
          <w:drawing>
            <wp:anchor distT="0" distB="0" distL="114300" distR="114300" simplePos="0" relativeHeight="251663360" behindDoc="0" locked="0" layoutInCell="1" allowOverlap="1" wp14:anchorId="2F7AF025" wp14:editId="5CFDF62C">
              <wp:simplePos x="0" y="0"/>
              <wp:positionH relativeFrom="column">
                <wp:posOffset>-799465</wp:posOffset>
              </wp:positionH>
              <wp:positionV relativeFrom="paragraph">
                <wp:posOffset>-69850</wp:posOffset>
              </wp:positionV>
              <wp:extent cx="8000365" cy="628650"/>
              <wp:effectExtent l="0" t="0" r="19685" b="19050"/>
              <wp:wrapNone/>
              <wp:docPr id="6" name="Rectángulo 6"/>
              <wp:cNvGraphicFramePr/>
              <a:graphic xmlns:a="http://schemas.openxmlformats.org/drawingml/2006/main">
                <a:graphicData uri="http://schemas.microsoft.com/office/word/2010/wordprocessingShape">
                  <wps:wsp>
                    <wps:cNvSpPr/>
                    <wps:spPr>
                      <a:xfrm>
                        <a:off x="0" y="0"/>
                        <a:ext cx="8000365" cy="628650"/>
                      </a:xfrm>
                      <a:prstGeom prst="rect">
                        <a:avLst/>
                      </a:prstGeom>
                      <a:solidFill>
                        <a:srgbClr val="14387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65BA18" w14:textId="77777777" w:rsidR="006B1A93" w:rsidRPr="006B1A93" w:rsidRDefault="006B1A93" w:rsidP="006B1A93">
                          <w:pPr>
                            <w:jc w:val="center"/>
                            <w:rPr>
                              <w:rFonts w:ascii="Helvetica" w:hAnsi="Helvetica" w:cs="Times New Roman"/>
                              <w:sz w:val="30"/>
                              <w:szCs w:val="30"/>
                              <w:lang w:eastAsia="es-ES_tradnl"/>
                            </w:rPr>
                          </w:pPr>
                          <w:r w:rsidRPr="006B1A93">
                            <w:rPr>
                              <w:rFonts w:ascii="Helvetica" w:hAnsi="Helvetica" w:cs="Times New Roman"/>
                              <w:sz w:val="30"/>
                              <w:szCs w:val="30"/>
                              <w:lang w:eastAsia="es-ES_tradnl"/>
                            </w:rPr>
                            <w:t>www.fundacionproclade.org</w:t>
                          </w:r>
                        </w:p>
                        <w:p w14:paraId="4FA10B27" w14:textId="77777777" w:rsidR="006B1A93" w:rsidRDefault="006B1A93"/>
                        <w:p w14:paraId="7035A850" w14:textId="77777777" w:rsidR="007B7E5B" w:rsidRDefault="007B7E5B" w:rsidP="00314C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F025" id="Rectángulo 6" o:spid="_x0000_s1027" style="position:absolute;margin-left:-62.95pt;margin-top:-5.5pt;width:629.9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" fillcolor="#14387f" strokecolor="#1f3763 [1604]" strokeweight="1pt">
              <v:textbox>
                <w:txbxContent>
                  <w:p w14:paraId="6E65BA18" w14:textId="77777777" w:rsidR="006B1A93" w:rsidRPr="006B1A93" w:rsidRDefault="006B1A93" w:rsidP="006B1A93">
                    <w:pPr>
                      <w:jc w:val="center"/>
                      <w:rPr>
                        <w:rFonts w:ascii="Helvetica" w:hAnsi="Helvetica" w:cs="Times New Roman"/>
                        <w:sz w:val="30"/>
                        <w:szCs w:val="30"/>
                        <w:lang w:eastAsia="es-ES_tradnl"/>
                      </w:rPr>
                    </w:pPr>
                    <w:r w:rsidRPr="006B1A93">
                      <w:rPr>
                        <w:rFonts w:ascii="Helvetica" w:hAnsi="Helvetica" w:cs="Times New Roman"/>
                        <w:sz w:val="30"/>
                        <w:szCs w:val="30"/>
                        <w:lang w:eastAsia="es-ES_tradnl"/>
                      </w:rPr>
                      <w:t>www.fundacionproclade.org</w:t>
                    </w:r>
                  </w:p>
                  <w:p w14:paraId="4FA10B27" w14:textId="77777777" w:rsidR="006B1A93" w:rsidRDefault="006B1A93"/>
                  <w:p w14:paraId="7035A850" w14:textId="77777777" w:rsidR="007B7E5B" w:rsidRDefault="007B7E5B" w:rsidP="00314C26">
                    <w:pPr>
                      <w:jc w:val="center"/>
                    </w:pPr>
                  </w:p>
                </w:txbxContent>
              </v:textbox>
            </v:rect>
          </w:pict>
        </mc:Fallback>
      </mc:AlternateContent>
    </w:r>
    <w:r w:rsidR="007B7E5B">
      <w:t>ñ</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6A6C" w14:textId="77777777" w:rsidR="00B73E48" w:rsidRDefault="00B73E48">
    <w:pPr>
      <w:pStyle w:val="Piedepgina"/>
    </w:pPr>
    <w:r>
      <w:rPr>
        <w:noProof/>
        <w:lang w:val="es-ES" w:eastAsia="es-ES"/>
      </w:rPr>
      <mc:AlternateContent>
        <mc:Choice Requires="wps">
          <w:drawing>
            <wp:anchor distT="0" distB="0" distL="114300" distR="114300" simplePos="0" relativeHeight="251665408" behindDoc="0" locked="0" layoutInCell="1" allowOverlap="1" wp14:anchorId="49C2895A" wp14:editId="471C0C8C">
              <wp:simplePos x="0" y="0"/>
              <wp:positionH relativeFrom="column">
                <wp:posOffset>-799465</wp:posOffset>
              </wp:positionH>
              <wp:positionV relativeFrom="paragraph">
                <wp:posOffset>-69850</wp:posOffset>
              </wp:positionV>
              <wp:extent cx="8000365" cy="628650"/>
              <wp:effectExtent l="0" t="0" r="19685" b="19050"/>
              <wp:wrapNone/>
              <wp:docPr id="4" name="Rectángulo 4"/>
              <wp:cNvGraphicFramePr/>
              <a:graphic xmlns:a="http://schemas.openxmlformats.org/drawingml/2006/main">
                <a:graphicData uri="http://schemas.microsoft.com/office/word/2010/wordprocessingShape">
                  <wps:wsp>
                    <wps:cNvSpPr/>
                    <wps:spPr>
                      <a:xfrm>
                        <a:off x="0" y="0"/>
                        <a:ext cx="8000365" cy="628650"/>
                      </a:xfrm>
                      <a:prstGeom prst="rect">
                        <a:avLst/>
                      </a:prstGeom>
                      <a:solidFill>
                        <a:srgbClr val="14387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A2E418" w14:textId="77777777" w:rsidR="00B73E48" w:rsidRPr="006B1A93" w:rsidRDefault="00B73E48" w:rsidP="006B1A93">
                          <w:pPr>
                            <w:jc w:val="center"/>
                            <w:rPr>
                              <w:rFonts w:ascii="Helvetica" w:hAnsi="Helvetica" w:cs="Times New Roman"/>
                              <w:sz w:val="30"/>
                              <w:szCs w:val="30"/>
                              <w:lang w:eastAsia="es-ES_tradnl"/>
                            </w:rPr>
                          </w:pPr>
                          <w:r w:rsidRPr="006B1A93">
                            <w:rPr>
                              <w:rFonts w:ascii="Helvetica" w:hAnsi="Helvetica" w:cs="Times New Roman"/>
                              <w:sz w:val="30"/>
                              <w:szCs w:val="30"/>
                              <w:lang w:eastAsia="es-ES_tradnl"/>
                            </w:rPr>
                            <w:t>www.fundacionproclade.org</w:t>
                          </w:r>
                        </w:p>
                        <w:p w14:paraId="4A157816" w14:textId="77777777" w:rsidR="00B73E48" w:rsidRDefault="00B73E48"/>
                        <w:p w14:paraId="34ACB823" w14:textId="77777777" w:rsidR="00B73E48" w:rsidRDefault="00B73E48" w:rsidP="00314C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2895A" id="Rectángulo 4" o:spid="_x0000_s1028" style="position:absolute;margin-left:-62.95pt;margin-top:-5.5pt;width:629.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" fillcolor="#14387f" strokecolor="#1f3763 [1604]" strokeweight="1pt">
              <v:textbox>
                <w:txbxContent>
                  <w:p w14:paraId="7EA2E418" w14:textId="77777777" w:rsidR="00B73E48" w:rsidRPr="006B1A93" w:rsidRDefault="00B73E48" w:rsidP="006B1A93">
                    <w:pPr>
                      <w:jc w:val="center"/>
                      <w:rPr>
                        <w:rFonts w:ascii="Helvetica" w:hAnsi="Helvetica" w:cs="Times New Roman"/>
                        <w:sz w:val="30"/>
                        <w:szCs w:val="30"/>
                        <w:lang w:eastAsia="es-ES_tradnl"/>
                      </w:rPr>
                    </w:pPr>
                    <w:r w:rsidRPr="006B1A93">
                      <w:rPr>
                        <w:rFonts w:ascii="Helvetica" w:hAnsi="Helvetica" w:cs="Times New Roman"/>
                        <w:sz w:val="30"/>
                        <w:szCs w:val="30"/>
                        <w:lang w:eastAsia="es-ES_tradnl"/>
                      </w:rPr>
                      <w:t>www.fundacionproclade.org</w:t>
                    </w:r>
                  </w:p>
                  <w:p w14:paraId="4A157816" w14:textId="77777777" w:rsidR="00B73E48" w:rsidRDefault="00B73E48"/>
                  <w:p w14:paraId="34ACB823" w14:textId="77777777" w:rsidR="00B73E48" w:rsidRDefault="00B73E48" w:rsidP="00314C26">
                    <w:pPr>
                      <w:jc w:val="center"/>
                    </w:pPr>
                  </w:p>
                </w:txbxContent>
              </v:textbox>
            </v:rect>
          </w:pict>
        </mc:Fallback>
      </mc:AlternateContent>
    </w:r>
    <w:r>
      <w:t>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87E3F" w14:textId="77777777" w:rsidR="00BC40C5" w:rsidRDefault="00BC40C5" w:rsidP="006B1A93">
      <w:r>
        <w:separator/>
      </w:r>
    </w:p>
  </w:footnote>
  <w:footnote w:type="continuationSeparator" w:id="0">
    <w:p w14:paraId="79186C61" w14:textId="77777777" w:rsidR="00BC40C5" w:rsidRDefault="00BC40C5" w:rsidP="006B1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52BC" w14:textId="77C686C3" w:rsidR="006B1A93" w:rsidRDefault="00FB5C59" w:rsidP="006B1A93">
    <w:pPr>
      <w:pStyle w:val="Encabezado"/>
      <w:ind w:left="-680"/>
    </w:pPr>
    <w:r>
      <w:rPr>
        <w:noProof/>
        <w:lang w:val="es-ES" w:eastAsia="es-ES"/>
      </w:rPr>
      <w:drawing>
        <wp:anchor distT="0" distB="0" distL="114300" distR="114300" simplePos="0" relativeHeight="251660288" behindDoc="0" locked="0" layoutInCell="1" allowOverlap="1" wp14:anchorId="1A485FF2" wp14:editId="550DA4F0">
          <wp:simplePos x="0" y="0"/>
          <wp:positionH relativeFrom="column">
            <wp:posOffset>314960</wp:posOffset>
          </wp:positionH>
          <wp:positionV relativeFrom="paragraph">
            <wp:posOffset>231140</wp:posOffset>
          </wp:positionV>
          <wp:extent cx="1184275" cy="802640"/>
          <wp:effectExtent l="0" t="0" r="9525" b="10160"/>
          <wp:wrapThrough wrapText="bothSides">
            <wp:wrapPolygon edited="0">
              <wp:start x="8339" y="0"/>
              <wp:lineTo x="6486" y="3418"/>
              <wp:lineTo x="6949" y="10253"/>
              <wp:lineTo x="0" y="12304"/>
              <wp:lineTo x="0" y="21190"/>
              <wp:lineTo x="21310" y="21190"/>
              <wp:lineTo x="21310" y="12304"/>
              <wp:lineTo x="14361" y="10253"/>
              <wp:lineTo x="15288" y="4785"/>
              <wp:lineTo x="13435" y="0"/>
              <wp:lineTo x="8339"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_PROCLADE_FINAL BLANCO.png"/>
                  <pic:cNvPicPr/>
                </pic:nvPicPr>
                <pic:blipFill>
                  <a:blip r:embed="rId1">
                    <a:extLst>
                      <a:ext uri="{28A0092B-C50C-407E-A947-70E740481C1C}">
                        <a14:useLocalDpi xmlns:a14="http://schemas.microsoft.com/office/drawing/2010/main" val="0"/>
                      </a:ext>
                    </a:extLst>
                  </a:blip>
                  <a:stretch>
                    <a:fillRect/>
                  </a:stretch>
                </pic:blipFill>
                <pic:spPr>
                  <a:xfrm>
                    <a:off x="0" y="0"/>
                    <a:ext cx="1184275" cy="802640"/>
                  </a:xfrm>
                  <a:prstGeom prst="rect">
                    <a:avLst/>
                  </a:prstGeom>
                </pic:spPr>
              </pic:pic>
            </a:graphicData>
          </a:graphic>
          <wp14:sizeRelH relativeFrom="page">
            <wp14:pctWidth>0</wp14:pctWidth>
          </wp14:sizeRelH>
          <wp14:sizeRelV relativeFrom="page">
            <wp14:pctHeight>0</wp14:pctHeight>
          </wp14:sizeRelV>
        </wp:anchor>
      </w:drawing>
    </w:r>
    <w:r w:rsidR="00314C26" w:rsidRPr="00132017">
      <w:rPr>
        <w:noProof/>
        <w:color w:val="14387F"/>
        <w:lang w:val="es-ES" w:eastAsia="es-ES"/>
      </w:rPr>
      <mc:AlternateContent>
        <mc:Choice Requires="wps">
          <w:drawing>
            <wp:anchor distT="0" distB="0" distL="114300" distR="114300" simplePos="0" relativeHeight="251659264" behindDoc="0" locked="0" layoutInCell="1" allowOverlap="1" wp14:anchorId="31AAA9D4" wp14:editId="30F0F2AE">
              <wp:simplePos x="0" y="0"/>
              <wp:positionH relativeFrom="column">
                <wp:posOffset>-495301</wp:posOffset>
              </wp:positionH>
              <wp:positionV relativeFrom="paragraph">
                <wp:posOffset>-101600</wp:posOffset>
              </wp:positionV>
              <wp:extent cx="7620635" cy="1257300"/>
              <wp:effectExtent l="0" t="0" r="18415" b="19050"/>
              <wp:wrapNone/>
              <wp:docPr id="3" name="Rectángulo 3"/>
              <wp:cNvGraphicFramePr/>
              <a:graphic xmlns:a="http://schemas.openxmlformats.org/drawingml/2006/main">
                <a:graphicData uri="http://schemas.microsoft.com/office/word/2010/wordprocessingShape">
                  <wps:wsp>
                    <wps:cNvSpPr/>
                    <wps:spPr>
                      <a:xfrm>
                        <a:off x="0" y="0"/>
                        <a:ext cx="7620635" cy="1257300"/>
                      </a:xfrm>
                      <a:prstGeom prst="rect">
                        <a:avLst/>
                      </a:prstGeom>
                      <a:solidFill>
                        <a:srgbClr val="14387F"/>
                      </a:solidFill>
                      <a:ln>
                        <a:solidFill>
                          <a:srgbClr val="1438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83988E" id="Rectángulo 3" o:spid="_x0000_s1026" style="position:absolute;margin-left:-39pt;margin-top:-8pt;width:600.05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" fillcolor="#14387f" strokecolor="#14387f" strokeweight="1pt"/>
          </w:pict>
        </mc:Fallback>
      </mc:AlternateContent>
    </w:r>
    <w:r w:rsidR="006B1A93">
      <w:rPr>
        <w:noProof/>
        <w:lang w:val="es-ES" w:eastAsia="es-ES"/>
      </w:rPr>
      <mc:AlternateContent>
        <mc:Choice Requires="wps">
          <w:drawing>
            <wp:anchor distT="0" distB="0" distL="114300" distR="114300" simplePos="0" relativeHeight="251661312" behindDoc="0" locked="0" layoutInCell="1" allowOverlap="1" wp14:anchorId="4EC51685" wp14:editId="162CE5EC">
              <wp:simplePos x="0" y="0"/>
              <wp:positionH relativeFrom="column">
                <wp:posOffset>4230370</wp:posOffset>
              </wp:positionH>
              <wp:positionV relativeFrom="paragraph">
                <wp:posOffset>347980</wp:posOffset>
              </wp:positionV>
              <wp:extent cx="2362835" cy="574040"/>
              <wp:effectExtent l="0" t="0" r="0" b="10160"/>
              <wp:wrapNone/>
              <wp:docPr id="5" name="Cuadro de texto 5"/>
              <wp:cNvGraphicFramePr/>
              <a:graphic xmlns:a="http://schemas.openxmlformats.org/drawingml/2006/main">
                <a:graphicData uri="http://schemas.microsoft.com/office/word/2010/wordprocessingShape">
                  <wps:wsp>
                    <wps:cNvSpPr txBox="1"/>
                    <wps:spPr>
                      <a:xfrm>
                        <a:off x="0" y="0"/>
                        <a:ext cx="23628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9C81F" w14:textId="77777777" w:rsidR="006B1A93" w:rsidRPr="006B1A93" w:rsidRDefault="006B1A93" w:rsidP="006B1A93">
                          <w:pPr>
                            <w:jc w:val="center"/>
                            <w:rPr>
                              <w:rFonts w:ascii="Cambria" w:hAnsi="Cambria" w:cs="Times New Roman"/>
                              <w:color w:val="FFFFFF" w:themeColor="background1"/>
                              <w:sz w:val="30"/>
                              <w:szCs w:val="30"/>
                              <w:lang w:eastAsia="es-ES_tradnl"/>
                            </w:rPr>
                          </w:pPr>
                          <w:r w:rsidRPr="006B1A93">
                            <w:rPr>
                              <w:rFonts w:ascii="Cambria" w:hAnsi="Cambria" w:cs="Times New Roman"/>
                              <w:b/>
                              <w:bCs/>
                              <w:color w:val="FFFFFF" w:themeColor="background1"/>
                              <w:sz w:val="30"/>
                              <w:szCs w:val="30"/>
                              <w:lang w:eastAsia="es-ES_tradnl"/>
                            </w:rPr>
                            <w:t>FICHA PROYECTO</w:t>
                          </w:r>
                        </w:p>
                        <w:p w14:paraId="50CF36FC" w14:textId="7DA165D5" w:rsidR="006B1A93" w:rsidRPr="006B1A93" w:rsidRDefault="008773B6" w:rsidP="006B1A93">
                          <w:pPr>
                            <w:jc w:val="center"/>
                            <w:rPr>
                              <w:rFonts w:ascii="Cambria" w:hAnsi="Cambria" w:cs="Times New Roman"/>
                              <w:color w:val="FFFFFF" w:themeColor="background1"/>
                              <w:sz w:val="30"/>
                              <w:szCs w:val="30"/>
                              <w:lang w:eastAsia="es-ES_tradnl"/>
                            </w:rPr>
                          </w:pPr>
                          <w:r>
                            <w:rPr>
                              <w:rFonts w:ascii="Cambria" w:hAnsi="Cambria" w:cs="Times New Roman"/>
                              <w:b/>
                              <w:bCs/>
                              <w:color w:val="FFFFFF" w:themeColor="background1"/>
                              <w:sz w:val="30"/>
                              <w:szCs w:val="30"/>
                              <w:lang w:eastAsia="es-ES_tradnl"/>
                            </w:rPr>
                            <w:t>R. D. del CONGO</w:t>
                          </w:r>
                        </w:p>
                        <w:p w14:paraId="387D46B3" w14:textId="77777777" w:rsidR="006B1A93" w:rsidRDefault="006B1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51685" id="_x0000_t202" coordsize="21600,21600" o:spt="202" path="m,l,21600r21600,l21600,xe">
              <v:stroke joinstyle="miter"/>
              <v:path gradientshapeok="t" o:connecttype="rect"/>
            </v:shapetype>
            <v:shape id="Cuadro de texto 5" o:spid="_x0000_s1026" type="#_x0000_t202" style="position:absolute;left:0;text-align:left;margin-left:333.1pt;margin-top:27.4pt;width:186.0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" filled="f" stroked="f">
              <v:textbox>
                <w:txbxContent>
                  <w:p w14:paraId="5089C81F" w14:textId="77777777" w:rsidR="006B1A93" w:rsidRPr="006B1A93" w:rsidRDefault="006B1A93" w:rsidP="006B1A93">
                    <w:pPr>
                      <w:jc w:val="center"/>
                      <w:rPr>
                        <w:rFonts w:ascii="Cambria" w:hAnsi="Cambria" w:cs="Times New Roman"/>
                        <w:color w:val="FFFFFF" w:themeColor="background1"/>
                        <w:sz w:val="30"/>
                        <w:szCs w:val="30"/>
                        <w:lang w:eastAsia="es-ES_tradnl"/>
                      </w:rPr>
                    </w:pPr>
                    <w:r w:rsidRPr="006B1A93">
                      <w:rPr>
                        <w:rFonts w:ascii="Cambria" w:hAnsi="Cambria" w:cs="Times New Roman"/>
                        <w:b/>
                        <w:bCs/>
                        <w:color w:val="FFFFFF" w:themeColor="background1"/>
                        <w:sz w:val="30"/>
                        <w:szCs w:val="30"/>
                        <w:lang w:eastAsia="es-ES_tradnl"/>
                      </w:rPr>
                      <w:t>FICHA PROYECTO</w:t>
                    </w:r>
                  </w:p>
                  <w:p w14:paraId="50CF36FC" w14:textId="7DA165D5" w:rsidR="006B1A93" w:rsidRPr="006B1A93" w:rsidRDefault="008773B6" w:rsidP="006B1A93">
                    <w:pPr>
                      <w:jc w:val="center"/>
                      <w:rPr>
                        <w:rFonts w:ascii="Cambria" w:hAnsi="Cambria" w:cs="Times New Roman"/>
                        <w:color w:val="FFFFFF" w:themeColor="background1"/>
                        <w:sz w:val="30"/>
                        <w:szCs w:val="30"/>
                        <w:lang w:eastAsia="es-ES_tradnl"/>
                      </w:rPr>
                    </w:pPr>
                    <w:r>
                      <w:rPr>
                        <w:rFonts w:ascii="Cambria" w:hAnsi="Cambria" w:cs="Times New Roman"/>
                        <w:b/>
                        <w:bCs/>
                        <w:color w:val="FFFFFF" w:themeColor="background1"/>
                        <w:sz w:val="30"/>
                        <w:szCs w:val="30"/>
                        <w:lang w:eastAsia="es-ES_tradnl"/>
                      </w:rPr>
                      <w:t>R. D. del CONGO</w:t>
                    </w:r>
                  </w:p>
                  <w:p w14:paraId="387D46B3" w14:textId="77777777" w:rsidR="006B1A93" w:rsidRDefault="006B1A93"/>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81DC4"/>
    <w:multiLevelType w:val="hybridMultilevel"/>
    <w:tmpl w:val="19F65952"/>
    <w:lvl w:ilvl="0" w:tplc="0C0A0011">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93"/>
    <w:rsid w:val="00016107"/>
    <w:rsid w:val="0009336C"/>
    <w:rsid w:val="00132017"/>
    <w:rsid w:val="00314C26"/>
    <w:rsid w:val="00396C0F"/>
    <w:rsid w:val="003E3C69"/>
    <w:rsid w:val="0059710C"/>
    <w:rsid w:val="006B1A93"/>
    <w:rsid w:val="00733DBC"/>
    <w:rsid w:val="0076125B"/>
    <w:rsid w:val="007B7E5B"/>
    <w:rsid w:val="00842FBB"/>
    <w:rsid w:val="008773B6"/>
    <w:rsid w:val="009C4072"/>
    <w:rsid w:val="00B4755E"/>
    <w:rsid w:val="00B73E48"/>
    <w:rsid w:val="00BA6094"/>
    <w:rsid w:val="00BC40C5"/>
    <w:rsid w:val="00BE6EC5"/>
    <w:rsid w:val="00E106E1"/>
    <w:rsid w:val="00E21EBC"/>
    <w:rsid w:val="00F83E7B"/>
    <w:rsid w:val="00FB5C59"/>
    <w:rsid w:val="00FE5E3D"/>
    <w:rsid w:val="00FF7B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39E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6B1A93"/>
    <w:pPr>
      <w:jc w:val="center"/>
    </w:pPr>
    <w:rPr>
      <w:rFonts w:ascii="Cambria" w:hAnsi="Cambria" w:cs="Times New Roman"/>
      <w:color w:val="164A92"/>
      <w:sz w:val="39"/>
      <w:szCs w:val="39"/>
      <w:lang w:eastAsia="es-ES_tradnl"/>
    </w:rPr>
  </w:style>
  <w:style w:type="paragraph" w:customStyle="1" w:styleId="p2">
    <w:name w:val="p2"/>
    <w:basedOn w:val="Normal"/>
    <w:rsid w:val="006B1A93"/>
    <w:pPr>
      <w:jc w:val="both"/>
    </w:pPr>
    <w:rPr>
      <w:rFonts w:ascii="Cambria" w:hAnsi="Cambria" w:cs="Times New Roman"/>
      <w:sz w:val="17"/>
      <w:szCs w:val="17"/>
      <w:lang w:eastAsia="es-ES_tradnl"/>
    </w:rPr>
  </w:style>
  <w:style w:type="paragraph" w:customStyle="1" w:styleId="p3">
    <w:name w:val="p3"/>
    <w:basedOn w:val="Normal"/>
    <w:rsid w:val="006B1A93"/>
    <w:pPr>
      <w:jc w:val="both"/>
    </w:pPr>
    <w:rPr>
      <w:rFonts w:ascii="Cambria" w:hAnsi="Cambria" w:cs="Times New Roman"/>
      <w:sz w:val="17"/>
      <w:szCs w:val="17"/>
      <w:lang w:eastAsia="es-ES_tradnl"/>
    </w:rPr>
  </w:style>
  <w:style w:type="character" w:customStyle="1" w:styleId="apple-converted-space">
    <w:name w:val="apple-converted-space"/>
    <w:basedOn w:val="Fuentedeprrafopredeter"/>
    <w:rsid w:val="006B1A93"/>
  </w:style>
  <w:style w:type="paragraph" w:styleId="Encabezado">
    <w:name w:val="header"/>
    <w:basedOn w:val="Normal"/>
    <w:link w:val="EncabezadoCar"/>
    <w:uiPriority w:val="99"/>
    <w:unhideWhenUsed/>
    <w:rsid w:val="006B1A93"/>
    <w:pPr>
      <w:tabs>
        <w:tab w:val="center" w:pos="4252"/>
        <w:tab w:val="right" w:pos="8504"/>
      </w:tabs>
    </w:pPr>
  </w:style>
  <w:style w:type="character" w:customStyle="1" w:styleId="EncabezadoCar">
    <w:name w:val="Encabezado Car"/>
    <w:basedOn w:val="Fuentedeprrafopredeter"/>
    <w:link w:val="Encabezado"/>
    <w:uiPriority w:val="99"/>
    <w:rsid w:val="006B1A93"/>
  </w:style>
  <w:style w:type="paragraph" w:styleId="Piedepgina">
    <w:name w:val="footer"/>
    <w:basedOn w:val="Normal"/>
    <w:link w:val="PiedepginaCar"/>
    <w:uiPriority w:val="99"/>
    <w:unhideWhenUsed/>
    <w:rsid w:val="006B1A93"/>
    <w:pPr>
      <w:tabs>
        <w:tab w:val="center" w:pos="4252"/>
        <w:tab w:val="right" w:pos="8504"/>
      </w:tabs>
    </w:pPr>
  </w:style>
  <w:style w:type="character" w:customStyle="1" w:styleId="PiedepginaCar">
    <w:name w:val="Pie de página Car"/>
    <w:basedOn w:val="Fuentedeprrafopredeter"/>
    <w:link w:val="Piedepgina"/>
    <w:uiPriority w:val="99"/>
    <w:rsid w:val="006B1A93"/>
  </w:style>
  <w:style w:type="paragraph" w:customStyle="1" w:styleId="p4">
    <w:name w:val="p4"/>
    <w:basedOn w:val="Normal"/>
    <w:rsid w:val="006B1A93"/>
    <w:pPr>
      <w:jc w:val="center"/>
    </w:pPr>
    <w:rPr>
      <w:rFonts w:ascii="Cambria" w:hAnsi="Cambria" w:cs="Times New Roman"/>
      <w:sz w:val="14"/>
      <w:szCs w:val="1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7390">
      <w:bodyDiv w:val="1"/>
      <w:marLeft w:val="0"/>
      <w:marRight w:val="0"/>
      <w:marTop w:val="0"/>
      <w:marBottom w:val="0"/>
      <w:divBdr>
        <w:top w:val="none" w:sz="0" w:space="0" w:color="auto"/>
        <w:left w:val="none" w:sz="0" w:space="0" w:color="auto"/>
        <w:bottom w:val="none" w:sz="0" w:space="0" w:color="auto"/>
        <w:right w:val="none" w:sz="0" w:space="0" w:color="auto"/>
      </w:divBdr>
    </w:div>
    <w:div w:id="567227709">
      <w:bodyDiv w:val="1"/>
      <w:marLeft w:val="0"/>
      <w:marRight w:val="0"/>
      <w:marTop w:val="0"/>
      <w:marBottom w:val="0"/>
      <w:divBdr>
        <w:top w:val="none" w:sz="0" w:space="0" w:color="auto"/>
        <w:left w:val="none" w:sz="0" w:space="0" w:color="auto"/>
        <w:bottom w:val="none" w:sz="0" w:space="0" w:color="auto"/>
        <w:right w:val="none" w:sz="0" w:space="0" w:color="auto"/>
      </w:divBdr>
    </w:div>
    <w:div w:id="729157257">
      <w:bodyDiv w:val="1"/>
      <w:marLeft w:val="0"/>
      <w:marRight w:val="0"/>
      <w:marTop w:val="0"/>
      <w:marBottom w:val="0"/>
      <w:divBdr>
        <w:top w:val="none" w:sz="0" w:space="0" w:color="auto"/>
        <w:left w:val="none" w:sz="0" w:space="0" w:color="auto"/>
        <w:bottom w:val="none" w:sz="0" w:space="0" w:color="auto"/>
        <w:right w:val="none" w:sz="0" w:space="0" w:color="auto"/>
      </w:divBdr>
    </w:div>
    <w:div w:id="1355306470">
      <w:bodyDiv w:val="1"/>
      <w:marLeft w:val="0"/>
      <w:marRight w:val="0"/>
      <w:marTop w:val="0"/>
      <w:marBottom w:val="0"/>
      <w:divBdr>
        <w:top w:val="none" w:sz="0" w:space="0" w:color="auto"/>
        <w:left w:val="none" w:sz="0" w:space="0" w:color="auto"/>
        <w:bottom w:val="none" w:sz="0" w:space="0" w:color="auto"/>
        <w:right w:val="none" w:sz="0" w:space="0" w:color="auto"/>
      </w:divBdr>
    </w:div>
    <w:div w:id="160546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DC71-6AA4-49E8-A8D2-D76E0A20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814</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Fundación PROCLADE</cp:lastModifiedBy>
  <cp:revision>7</cp:revision>
  <dcterms:created xsi:type="dcterms:W3CDTF">2018-03-27T10:34:00Z</dcterms:created>
  <dcterms:modified xsi:type="dcterms:W3CDTF">2018-04-18T08:12:00Z</dcterms:modified>
</cp:coreProperties>
</file>