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360" w:before="360" w:line="240" w:lineRule="auto"/>
        <w:ind w:left="0" w:firstLine="0"/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333399"/>
          <w:sz w:val="36"/>
          <w:szCs w:val="36"/>
          <w:vertAlign w:val="baseline"/>
          <w:rtl w:val="0"/>
        </w:rPr>
        <w:t xml:space="preserve">ACTA DE CONSTITUCIÓN DE LA ASOCIACIÓN</w:t>
      </w:r>
      <w:r w:rsidDel="00000000" w:rsidR="00000000" w:rsidRPr="00000000">
        <w:rPr>
          <w:rFonts w:ascii="Arial" w:cs="Arial" w:eastAsia="Arial" w:hAnsi="Arial"/>
          <w:b w:val="1"/>
          <w:color w:val="333399"/>
          <w:sz w:val="36"/>
          <w:szCs w:val="36"/>
          <w:rtl w:val="0"/>
        </w:rPr>
        <w:t xml:space="preserve">… PdG4them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40" w:lineRule="auto"/>
        <w:ind w:firstLine="567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Reunidas en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Laude Palacio de Granda,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a las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12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horas del día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13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Enero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, las personas que promueven la creación de Asociación JES y que a continuación se detallan:</w:t>
      </w:r>
    </w:p>
    <w:p w:rsidR="00000000" w:rsidDel="00000000" w:rsidP="00000000" w:rsidRDefault="00000000" w:rsidRPr="00000000">
      <w:pPr>
        <w:spacing w:after="120" w:before="12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120" w:line="240" w:lineRule="auto"/>
        <w:ind w:left="1440" w:hanging="360"/>
        <w:contextualSpacing w:val="1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Don/Doña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Presidenta: Leyre Martinez Celaya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, de la clase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440" w:hanging="360"/>
        <w:contextualSpacing w:val="1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Don/Doña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Secretaria: Paula Rodriguez Suarez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, de la clase.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440" w:hanging="360"/>
        <w:contextualSpacing w:val="1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Don/Doña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Tesorera: Alicia Arias Vide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, de la clase.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1440" w:hanging="360"/>
        <w:contextualSpacing w:val="1"/>
        <w:jc w:val="both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Marketing: Nacho, Diego, Gabriel V, Marcos, Carlos, Iñigo.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08"/>
        </w:tabs>
        <w:spacing w:after="0" w:before="0" w:line="240" w:lineRule="auto"/>
        <w:ind w:left="1440" w:hanging="360"/>
        <w:contextualSpacing w:val="1"/>
        <w:jc w:val="both"/>
        <w:rPr>
          <w:rFonts w:ascii="Arial" w:cs="Arial" w:eastAsia="Arial" w:hAnsi="Arial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Comunicación: Paula, Claudia, Laura, Iris.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08"/>
        </w:tabs>
        <w:spacing w:after="0" w:before="0" w:line="240" w:lineRule="auto"/>
        <w:ind w:left="1440" w:hanging="360"/>
        <w:contextualSpacing w:val="1"/>
        <w:jc w:val="both"/>
        <w:rPr>
          <w:rFonts w:ascii="Arial" w:cs="Arial" w:eastAsia="Arial" w:hAnsi="Arial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Producción: Celia, Cristina, David, Juan.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708"/>
        </w:tabs>
        <w:spacing w:after="0" w:before="0" w:line="240" w:lineRule="auto"/>
        <w:ind w:left="1440" w:hanging="360"/>
        <w:contextualSpacing w:val="1"/>
        <w:jc w:val="both"/>
        <w:rPr>
          <w:rFonts w:ascii="Arial" w:cs="Arial" w:eastAsia="Arial" w:hAnsi="Arial"/>
          <w:b w:val="0"/>
          <w:sz w:val="22"/>
          <w:szCs w:val="22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Diseño: Alicia, Leyre, Gabriel P, Sergio, Jesús.</w:t>
      </w:r>
    </w:p>
    <w:p w:rsidR="00000000" w:rsidDel="00000000" w:rsidP="00000000" w:rsidRDefault="00000000" w:rsidRPr="00000000">
      <w:pPr>
        <w:spacing w:after="120" w:before="120" w:line="240" w:lineRule="auto"/>
        <w:ind w:firstLine="0"/>
        <w:contextualSpacing w:val="0"/>
        <w:jc w:val="both"/>
      </w:pPr>
      <w:bookmarkStart w:colFirst="0" w:colLast="0" w:name="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40" w:lineRule="auto"/>
        <w:ind w:firstLine="567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ACUERDAN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40" w:lineRule="auto"/>
        <w:ind w:firstLine="567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Primero.-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Constituir una Asociación JES que se denominará 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PdG4them 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”</w:t>
      </w:r>
    </w:p>
    <w:p w:rsidR="00000000" w:rsidDel="00000000" w:rsidP="00000000" w:rsidRDefault="00000000" w:rsidRPr="00000000">
      <w:pPr>
        <w:spacing w:after="120" w:before="120" w:line="240" w:lineRule="auto"/>
        <w:ind w:firstLine="567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Segundo.-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Aprobar los estatutos por los que se regirá la asociación, que fueron leídos y aprobados por unanimidad de todas las personas reunidas.</w:t>
      </w:r>
    </w:p>
    <w:p w:rsidR="00000000" w:rsidDel="00000000" w:rsidP="00000000" w:rsidRDefault="00000000" w:rsidRPr="00000000">
      <w:pPr>
        <w:spacing w:after="120" w:before="12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40" w:lineRule="auto"/>
        <w:ind w:firstLine="567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Y sin más temas que tratar firmamos todos los y las asistentes:</w:t>
      </w:r>
    </w:p>
    <w:p w:rsidR="00000000" w:rsidDel="00000000" w:rsidP="00000000" w:rsidRDefault="00000000" w:rsidRPr="00000000">
      <w:pPr>
        <w:spacing w:after="120" w:before="12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40" w:lineRule="auto"/>
        <w:ind w:firstLine="567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 Granda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, 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13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Enero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16.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40" w:lineRule="auto"/>
        <w:ind w:firstLine="567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before="120" w:line="240" w:lineRule="auto"/>
        <w:ind w:firstLine="567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Firmado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>
      <w:pPr>
        <w:spacing w:after="120" w:before="120" w:line="240" w:lineRule="auto"/>
        <w:ind w:firstLine="567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Paula              Alicia</w:t>
      </w:r>
    </w:p>
    <w:p w:rsidR="00000000" w:rsidDel="00000000" w:rsidP="00000000" w:rsidRDefault="00000000" w:rsidRPr="00000000">
      <w:pPr>
        <w:spacing w:after="120" w:before="120" w:line="240" w:lineRule="auto"/>
        <w:ind w:firstLine="567"/>
        <w:contextualSpacing w:val="0"/>
        <w:jc w:val="both"/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Leyre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616" w:top="3686" w:left="1418" w:right="141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170" w:before="0" w:line="240" w:lineRule="auto"/>
      <w:ind w:left="-1418" w:right="139" w:firstLine="0"/>
      <w:contextualSpacing w:val="0"/>
    </w:pPr>
    <w:r w:rsidDel="00000000" w:rsidR="00000000" w:rsidRPr="00000000">
      <w:drawing>
        <wp:inline distB="0" distT="0" distL="114300" distR="114300">
          <wp:extent cx="7937500" cy="935990"/>
          <wp:effectExtent b="0" l="0" r="0" t="0"/>
          <wp:docPr id="2" name="image03.jpg"/>
          <a:graphic>
            <a:graphicData uri="http://schemas.openxmlformats.org/drawingml/2006/picture">
              <pic:pic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937500" cy="9359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after="0" w:before="0" w:line="240" w:lineRule="auto"/>
      <w:ind w:left="-1418" w:firstLine="0"/>
      <w:contextualSpacing w:val="0"/>
    </w:pPr>
    <w:r w:rsidDel="00000000" w:rsidR="00000000" w:rsidRPr="00000000">
      <w:drawing>
        <wp:inline distB="0" distT="0" distL="114300" distR="114300">
          <wp:extent cx="7644130" cy="2333625"/>
          <wp:effectExtent b="0" l="0" r="0" t="0"/>
          <wp:docPr id="1" name="image02.jpg"/>
          <a:graphic>
            <a:graphicData uri="http://schemas.openxmlformats.org/drawingml/2006/picture">
              <pic:pic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44130" cy="23336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firstLine="10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.xml"/></Relationships>
</file>

<file path=word/_rels/footer.xml.rels><?xml version="1.0" encoding="UTF-8" standalone="yes"?><Relationships xmlns="http://schemas.openxmlformats.org/package/2006/relationships"><Relationship Id="rId1" Type="http://schemas.openxmlformats.org/officeDocument/2006/relationships/image" Target="media/image03.jpg"/></Relationships>
</file>

<file path=word/_rels/header.xml.rels><?xml version="1.0" encoding="UTF-8" standalone="yes"?><Relationships xmlns="http://schemas.openxmlformats.org/package/2006/relationships"><Relationship Id="rId1" Type="http://schemas.openxmlformats.org/officeDocument/2006/relationships/image" Target="media/image02.jpg"/></Relationships>
</file>