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ESTATUTS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Article 1.   </w:t>
      </w:r>
      <w:r w:rsidDel="00000000" w:rsidR="00000000" w:rsidRPr="00000000">
        <w:rPr>
          <w:b w:val="1"/>
          <w:rtl w:val="0"/>
        </w:rPr>
        <w:t xml:space="preserve">Nom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L’empresa funcionarà amb el nom de Wizards of art.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Article 2. </w:t>
      </w:r>
      <w:r w:rsidDel="00000000" w:rsidR="00000000" w:rsidRPr="00000000">
        <w:rPr>
          <w:b w:val="1"/>
          <w:rtl w:val="0"/>
        </w:rPr>
        <w:t xml:space="preserve"> Objecte social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nostra empresa té l’activitat següent: elaborar productes per vendre al Mercat de Granollers durant el proper mes de maig.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Article 3. </w:t>
      </w:r>
      <w:r w:rsidDel="00000000" w:rsidR="00000000" w:rsidRPr="00000000">
        <w:rPr>
          <w:b w:val="1"/>
          <w:rtl w:val="0"/>
        </w:rPr>
        <w:t xml:space="preserve"> Durada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L’empresa es constitueix el dia 23 d’octubre fins a final de curs.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Article 4. </w:t>
      </w:r>
      <w:r w:rsidDel="00000000" w:rsidR="00000000" w:rsidRPr="00000000">
        <w:rPr>
          <w:b w:val="1"/>
          <w:rtl w:val="0"/>
        </w:rPr>
        <w:t xml:space="preserve">Domicili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domicili social queda establert a Granollers.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Carrer Roger de flor número 64.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Article 5. </w:t>
      </w:r>
      <w:r w:rsidDel="00000000" w:rsidR="00000000" w:rsidRPr="00000000">
        <w:rPr>
          <w:b w:val="1"/>
          <w:rtl w:val="0"/>
        </w:rPr>
        <w:t xml:space="preserve"> El capital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capital d’inversió es fixa en 125 euros. Es divideix en 25 participacions de 5 euros per cada soci/a.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Article 6. </w:t>
      </w:r>
      <w:r w:rsidDel="00000000" w:rsidR="00000000" w:rsidRPr="00000000">
        <w:rPr>
          <w:b w:val="1"/>
          <w:rtl w:val="0"/>
        </w:rPr>
        <w:t xml:space="preserve"> Els comptes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Els informes de comptes s’han de presentar als socis cada 15 dies.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Article 7. </w:t>
      </w:r>
      <w:r w:rsidDel="00000000" w:rsidR="00000000" w:rsidRPr="00000000">
        <w:rPr>
          <w:b w:val="1"/>
          <w:rtl w:val="0"/>
        </w:rPr>
        <w:t xml:space="preserve"> Recuperació de la inversió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cop finalitzada la venda, la inversió inicial es retornarà als socis.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Article 8. </w:t>
      </w:r>
      <w:r w:rsidDel="00000000" w:rsidR="00000000" w:rsidRPr="00000000">
        <w:rPr>
          <w:b w:val="1"/>
          <w:rtl w:val="0"/>
        </w:rPr>
        <w:t xml:space="preserve"> Utilització dels beneficis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Amb els beneficis obtinguts farem una activitat amb la qual la majoria hi estigui d’acord.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Article 9</w:t>
      </w:r>
      <w:r w:rsidDel="00000000" w:rsidR="00000000" w:rsidRPr="00000000">
        <w:rPr>
          <w:b w:val="1"/>
          <w:rtl w:val="0"/>
        </w:rPr>
        <w:t xml:space="preserve">.  Altre disposicions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cooperativa Wizards of art ha decidit que es podrà expulsar un soci/a si així ho decideix la majoria de socis.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perquè així sigui, signem aquest document tots els socis de la cooperativa.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Granollers, …. de novembre del 2015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