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6"/>
          <w:szCs w:val="36"/>
          <w:lang w:val="ca-ES"/>
        </w:rPr>
        <w:t>7/2/14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52"/>
          <w:szCs w:val="52"/>
          <w:lang w:val="ca-ES"/>
        </w:rPr>
        <w:t>ENTITATS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ADAMA ONG – 1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CAMINS ONG – 1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MENJADOR SOCIAL - 0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PROJECTE HOME – 2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FAADA – 1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L’AFABSS  - 6</w:t>
      </w:r>
    </w:p>
    <w:p>
      <w:pPr>
        <w:pStyle w:val="style0"/>
        <w:jc w:val="center"/>
      </w:pPr>
      <w:r>
        <w:rPr>
          <w:sz w:val="28"/>
          <w:szCs w:val="28"/>
          <w:shd w:fill="FFFF00" w:val="clear"/>
          <w:lang w:val="ca-ES"/>
        </w:rPr>
        <w:t>ELA – 10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BARNABITAS – 0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ATENEU SAN ROC – 0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BLANC – 1</w:t>
      </w:r>
    </w:p>
    <w:p>
      <w:pPr>
        <w:pStyle w:val="style0"/>
        <w:jc w:val="center"/>
      </w:pPr>
      <w:r>
        <w:rPr>
          <w:sz w:val="52"/>
          <w:szCs w:val="52"/>
          <w:lang w:val="ca-ES"/>
        </w:rPr>
        <w:t>TANT PER CENT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10% - 3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15% - 6</w:t>
      </w:r>
    </w:p>
    <w:p>
      <w:pPr>
        <w:pStyle w:val="style0"/>
        <w:jc w:val="center"/>
      </w:pPr>
      <w:r>
        <w:rPr>
          <w:sz w:val="28"/>
          <w:szCs w:val="28"/>
          <w:shd w:fill="FFFF00" w:val="clear"/>
          <w:lang w:val="ca-ES"/>
        </w:rPr>
        <w:t>20% - 12</w:t>
      </w:r>
    </w:p>
    <w:p>
      <w:pPr>
        <w:pStyle w:val="style0"/>
        <w:jc w:val="center"/>
      </w:pPr>
      <w:r>
        <w:rPr>
          <w:sz w:val="28"/>
          <w:szCs w:val="28"/>
          <w:lang w:val="ca-ES"/>
        </w:rPr>
        <w:t>25% - 3</w:t>
      </w:r>
    </w:p>
    <w:p>
      <w:pPr>
        <w:pStyle w:val="style0"/>
        <w:spacing w:after="200" w:before="0"/>
        <w:contextualSpacing w:val="false"/>
        <w:jc w:val="left"/>
      </w:pPr>
      <w:r>
        <w:rPr>
          <w:sz w:val="28"/>
          <w:szCs w:val="28"/>
          <w:lang w:val="ca-ES"/>
        </w:rPr>
        <w:t>Durant un llarg matí hem decidit que una part dels nostres beneficis aniran a la entitat ELA i els donarem un 20%.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pçalament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s del text"/>
    <w:basedOn w:val="style0"/>
    <w:next w:val="style17"/>
    <w:pPr>
      <w:spacing w:after="120" w:before="0"/>
      <w:contextualSpacing w:val="false"/>
    </w:pPr>
    <w:rPr/>
  </w:style>
  <w:style w:styleId="style18" w:type="paragraph">
    <w:name w:val="Llista"/>
    <w:basedOn w:val="style17"/>
    <w:next w:val="style18"/>
    <w:pPr/>
    <w:rPr>
      <w:rFonts w:cs="Mangal"/>
    </w:rPr>
  </w:style>
  <w:style w:styleId="style19" w:type="paragraph">
    <w:name w:val="L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2014-03-11T09:55:00.00Z</dcterms:created>
  <dc:creator>super</dc:creator>
  <cp:lastModifiedBy>super</cp:lastModifiedBy>
  <dcterms:modified xsi:type="dcterms:W3CDTF">2014-03-11T09:57:00.00Z</dcterms:modified>
  <cp:revision>1</cp:revision>
</cp:coreProperties>
</file>