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720" w:firstLine="720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u w:val="single"/>
          <w:rtl w:val="0"/>
        </w:rPr>
        <w:t xml:space="preserve">“EUSKOTRUK” KOOPERATIBAREN   ESTATUTUAK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1.xedapena: izena eta eraketa juridikoa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“EUSKOTRUK kooperatiba” izenarekin, 4/1993 legean oinarrituko den kooperatiba sortzen da.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2.xedapena: helbide soziala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Usabal Auzoa, 26, 20400 Tolosa, Gipuzkoa. Telf.943 69 71 22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Emaila: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euskotruk@gmail.com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3.xedapena: lurralde -eremua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Bazkideen lan-eremua, batez ere, Laskorain Ikastolako Batx 2C gelan izango da. Enpresaren helbidea izango da, hau da, Usabal Auzoa, 26, 20400 Tolosa, Gipuzkoa.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4.xedapena: kooperatibaren zeregina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Kooperatibaren zeregina, batik bat, EJE proiektuaren baldintzapean, euskal produktu ohikoenak ekoitzi eta saltzea, eta beste kooperatiba batzuekin harremanetan jartzea.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5.xedapena: jardueraren iraupena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2017-2018ko ikasturtea irauten duenaren araberakoa izango da, hau da Irailaren 7tik Maiatzaren 18an.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6.xedapena: Bazkide-langile izateko baldintzak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Laskorain Ikastolako ikasle izatea da nahitaezkoa, eta bestalde, prozesu administratiboa eta gestikoak aukeratu izana.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7.xedapena: Bazkideen betebeharrak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Bazkide guztiek betebehar hauek dituzte: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Egunero lana egitea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Elkarri laguntzeaz gain, norberak bere lana egin beharko du.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Lanak eskatzen diren eperako aurkeztu behar dira.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Faltak justifikatu egin beharko dira.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Bileratara joan eta eztabaidatan parte hartu behar da.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Elkarren artean errespetatu.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 ordu minimoa egitea.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8.xedapena: Hutsegiteak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-Hutsegite larriak: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Enpresaren kaltetan jokatzea, adibidez: kapital sozialetik dirua hartzea.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Justifikatu gabeko hiru falta edo gehiago edukitzea.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Lankideenganako errespetu-falta.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 nahikoa ez egitea.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Ordainketa epeak ez errespetatzea.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f)  Egin beharrekoa ez betetzea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9.xedapena: Disziplina arauak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Bazkideak Estatutu hauetan agertzen diren arau-hausteengatik zigortuak izango dira, hala nola, bere ebaluazioko emaitzetan izango du eragina. Arauak errespetatzen ez dituenak 1€ gehiago jarri beharko ditu eta diru hori enpresaren zorretarako erabiliko da edo afari bat egiteko.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SOZIETATEAREN ORGANOAK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LEHENENGO SEKZIOA, BATZAR OROKORRA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10.xedapena: Osaketa eta klaseak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Batzar orokorra osatuko duten bazkideen izenak hauek dira:  Julen Bengoa, Unai Arrieta, Axi Lekubide, Maialen Belaunzaran, Nahikari Garitano, Nerea Maiz eta Aitor Narvarte. Batzar orokorra hilabetean behin egingo da gutxienez.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11.xedapena: Akordioak hartzea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 xml:space="preserve">Akordioak gehiengo sinplez hartuko dira.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BIGARREN SEKZIOA, KUDEATZAILE-KONTSEILUA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12.xedapena: Osaketa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  Gure kooperatibaren lehendakaria Aitor Narbarte da.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  Gure kooperatibaren lehendakariordea Maialen Belaunzaran da.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  Idazkariak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Axier Lekubide eta Nerea Maiz dira.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   Bozeramailea Unai Arrieta da.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  <w:tab/>
        <w:t xml:space="preserve">  Kontabilitateko koordinatzaileak Nahikari Garitano eta Julen Bengoa dira.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13.xedapena: Erantzunkizuna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Erantzunkizuna bazkide bakoitzak jarri duen kapitalera mugatzen da.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14.xedapena: Kapital soziala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Kapital soziala derrigorrezko eta aukerazko aportazioek osatzen dute, bazkideek egindakoek.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15.xedapena: Derrigorrezko aportazioak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  Sozioek egin beharreko aportazio minimoa 10 eurokoa izango da.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  Enpresak hala behar izanez gero, diru gehiago jarri beharko da.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  Diruaren ordainketan atzeratzen den bazkideak, egun bakoitzeko atzerapenagatik 1€ gehitu beharko du bere aportazioan (asteburuak ez dira kontuan hartuko).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16.xedapena: Irabazien erabilera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Irabazien ehuneko zati bat zenbait giza erakundeetarako eta afaria egiteko izango da, baina zati handiena gastuei aurre egiteko eta hasierako inbertsioa berreskuratzeko.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17.xedapena: Galerak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Galerak izanez gero, bazkideek hartu beharko dute erantzukizuna, eta eurek ordaindu beharko lituzkete galerak suposatzen duten diru kantitatea.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LIBURUAK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18.xedapena: Elkartearen dokumentazioa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Kooperatibak honako liburuak eraman beharko ditu: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Akten liburua.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Egunkaria, Nagusia eta Egoera-balantzea.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Disposizio legalengatik eskatzen diren besteak.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LIKIDAZIOA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19.xedapena: Kooperatiba desagertzearen zergatia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Kooperatiba desagertzearen arrazoia 2017-2018 ikasturtea amaitzea izango da.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20.xedapena: Geratzen denarekin zer egin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Irabazien ehuneko zati bat giza erakundeetarako bideratuko dugu eta beste guztia kooperatibaren bazkideen artean zati berdinetan banatuko dugu; baita afaria egiteko ere.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u w:val="single"/>
          <w:rtl w:val="0"/>
        </w:rPr>
        <w:t xml:space="preserve">ESTATUTOS DE LA COOPERATIVA “EUSKOTRUK”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1.artículo: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Nombre y Construcción jurídica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Creamos una sociedad  cooperativa basada en la ley 4/1993 con el nombre de “EUSKOTRUK”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2.articulo: Domicilio social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Dirección: Usabal 26, 20400 TOLOSA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Telf: 943697122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euskotruk@gmail.com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3.Artículo: Ubicación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trabajo de los socios se efectuará en la aula 2C de nuestro centro Laskorain, situado en Usabal 26, 20400 TOLOSA. </w:t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artículo: Objetivos de la cooperativa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objetivos de la cooperativa son crear accesorios para los aparatos electrónicos.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5.artículo: Duración de la actividad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duración de la actividad será desde el 7 Septiembre hasta el 18 de Mayo (mientras que dure el curso 2017-2018).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6.artículo: Condiciones para ser socio-trabajador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Tienes que ser alumno de Laskorain Ikastola y también de la asignatura de Procesos administrativos y de gestión.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7.artículo: Obligaciones de los socios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Todos los socios tienen las siguientes obligaciones: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Trabajar todos los días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Los trabajos serán entregados en la fecha correspondiente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Las faltas hay que justificarlas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Hay que ir a las reuniones y participar en las discusiones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Respetarnos uno al otro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Trabajar un mínimo de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8.artículo: Faltas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Faltas graves: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Actuar contra la empresa, sacar dinero de la capital social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Tener más de 3 faltas sin justificar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Faltar el respeto a los trabajadores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trabajar lo necesario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respetar las fechas de los pagos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hacer lo que te corresponde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9.artículo: Normas disciplinarias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socios que no respeten las normas de estos estatutos serán castigados y eso tendrá consecuencias. Por cada falta grave, el trabajador tendrá que poner 1 euro más, y ese dinero se utilizará para las deudas de la empresa o para hacer una cena.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Órganos de la sociedad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Primera sección de la asamblea general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10.artículo: Composición y clases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Socios: Julen Bengoa, Unai Arrieta, Axi Lekubide, Maialen Belaunzara, Nahikari Garitano, Nerea Maiz, y Aitor Narbarte.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asamblea extraordinaria se hará como mínimo una vez al mes.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11.artículo: Acuerdos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acuerdos se harán por mayoría simple.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Segunda sección, consejo rector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12.artículo: Composición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Presidente: Aitor Narbarte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Vicepresidente: Maialen Belaunzaran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Secretarios: Axi Lekubide y Nerea Maiz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Portavoz: Unai Arrieta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Coordinadores de contabilidad: Nahikari Garitano y Julen Bengoa.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13.artículo: Responsabilidad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responsabilidad de cada socio estará limitado al capital aportado.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14.artículo: Capital social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capital social es necesario y está formado por aportaciones a decidir por los socios.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15.artículo: Aportaciones obligatorias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aportación mínima de los socios es de 10 euros.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 es necesario, los socios deberán aportar más dinero.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socio que se atrase en el pago deberá pagar un euro más por cada día de retraso, no se contarán los fines de semana. Esto es, se contará de lunes a viernes.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16.artículo: Aplicación de los beneficios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beneficios recaudados serán para afrontar los gastos y reembolsar la imversión primaria, y sino para una ONG o para una cena.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17.artículo: Pérdidas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el caso de tener pérdidas, los socios deberán responsabilizarse y tratar de liquidar las deudas.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LIBROS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18.artículo: Documentación de la sociedad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cooperativa deberá llevar a cabo los siguientes libros: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0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libro de actas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0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Libro diario, libro mayor y el balance de situación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0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Otros libros que son necesarios por disposición legal</w:t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LIQUIDACIÓN</w:t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19.artículo: Razones por las que la cooperativa pueda desaparecer</w:t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razón de ello será que el curso escolar 2017-2018 se acabe.</w:t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20.artículo: Reparto de beneficios</w:t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parte de los beneficios será enviado a una ONG, y lo demás será utilizado para una cena.</w:t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-152399</wp:posOffset>
          </wp:positionH>
          <wp:positionV relativeFrom="paragraph">
            <wp:posOffset>190500</wp:posOffset>
          </wp:positionV>
          <wp:extent cx="719138" cy="490164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138" cy="4901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uskotruk@gmail.com" TargetMode="External"/><Relationship Id="rId7" Type="http://schemas.openxmlformats.org/officeDocument/2006/relationships/hyperlink" Target="mailto:euskotruk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