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33" w:rsidRPr="008C7F29" w:rsidRDefault="008C7F29" w:rsidP="008C7F29">
      <w:pPr>
        <w:jc w:val="center"/>
        <w:rPr>
          <w:b/>
          <w:sz w:val="56"/>
          <w:u w:val="single"/>
        </w:rPr>
      </w:pPr>
      <w:r w:rsidRPr="008C7F29">
        <w:rPr>
          <w:b/>
          <w:sz w:val="56"/>
          <w:u w:val="single"/>
        </w:rPr>
        <w:t xml:space="preserve">Estatutos de la cooperativa </w:t>
      </w:r>
      <w:proofErr w:type="spellStart"/>
      <w:r w:rsidRPr="008C7F29">
        <w:rPr>
          <w:b/>
          <w:sz w:val="56"/>
          <w:u w:val="single"/>
        </w:rPr>
        <w:t>Alifa.A</w:t>
      </w:r>
      <w:proofErr w:type="spellEnd"/>
    </w:p>
    <w:p w:rsidR="008C7F29" w:rsidRDefault="008C7F29" w:rsidP="008C7F29">
      <w:pPr>
        <w:jc w:val="center"/>
        <w:rPr>
          <w:sz w:val="44"/>
        </w:rPr>
      </w:pPr>
    </w:p>
    <w:p w:rsidR="008C7F29" w:rsidRPr="00C83DE1" w:rsidRDefault="008C7F29" w:rsidP="008C7F29">
      <w:pPr>
        <w:rPr>
          <w:sz w:val="44"/>
        </w:rPr>
      </w:pPr>
      <w:r>
        <w:rPr>
          <w:sz w:val="44"/>
        </w:rPr>
        <w:t xml:space="preserve">Los socios de la cooperativa </w:t>
      </w:r>
      <w:proofErr w:type="spellStart"/>
      <w:r>
        <w:rPr>
          <w:sz w:val="44"/>
        </w:rPr>
        <w:t>Alifa.A</w:t>
      </w:r>
      <w:proofErr w:type="spellEnd"/>
      <w:r>
        <w:rPr>
          <w:sz w:val="44"/>
        </w:rPr>
        <w:t xml:space="preserve"> se reúnen el 6/11/17 para elaborar los siguientes estatutos:</w:t>
      </w:r>
      <w:r>
        <w:rPr>
          <w:sz w:val="44"/>
        </w:rPr>
        <w:br/>
      </w:r>
      <w:r w:rsidR="00C83DE1">
        <w:rPr>
          <w:b/>
          <w:sz w:val="44"/>
          <w:u w:val="single"/>
        </w:rPr>
        <w:t>Artículo 1.</w:t>
      </w:r>
      <w:r w:rsidR="00C83DE1">
        <w:rPr>
          <w:sz w:val="44"/>
        </w:rPr>
        <w:t xml:space="preserve"> Nombre.</w:t>
      </w:r>
      <w:bookmarkStart w:id="0" w:name="_GoBack"/>
      <w:bookmarkEnd w:id="0"/>
      <w:r>
        <w:rPr>
          <w:b/>
          <w:sz w:val="44"/>
          <w:u w:val="single"/>
        </w:rPr>
        <w:br/>
      </w:r>
      <w:r>
        <w:rPr>
          <w:sz w:val="44"/>
        </w:rPr>
        <w:t xml:space="preserve">La cooperativa funcionará bajo el nombre de </w:t>
      </w:r>
      <w:proofErr w:type="spellStart"/>
      <w:r>
        <w:rPr>
          <w:sz w:val="44"/>
        </w:rPr>
        <w:t>Alifa.A</w:t>
      </w:r>
      <w:proofErr w:type="spellEnd"/>
      <w:r>
        <w:rPr>
          <w:sz w:val="44"/>
        </w:rPr>
        <w:t xml:space="preserve">. </w:t>
      </w:r>
      <w:r>
        <w:rPr>
          <w:sz w:val="44"/>
        </w:rPr>
        <w:br/>
      </w:r>
      <w:r w:rsidRPr="008C7F29">
        <w:rPr>
          <w:b/>
          <w:sz w:val="44"/>
          <w:u w:val="single"/>
        </w:rPr>
        <w:t>Artículo 2</w:t>
      </w:r>
      <w:r w:rsidR="00C83DE1">
        <w:rPr>
          <w:b/>
          <w:sz w:val="44"/>
          <w:u w:val="single"/>
        </w:rPr>
        <w:t>.</w:t>
      </w:r>
      <w:r w:rsidR="00C83DE1">
        <w:rPr>
          <w:sz w:val="44"/>
        </w:rPr>
        <w:t xml:space="preserve"> Objeto social.</w:t>
      </w:r>
      <w:r>
        <w:rPr>
          <w:b/>
          <w:sz w:val="44"/>
          <w:u w:val="single"/>
        </w:rPr>
        <w:br/>
      </w:r>
      <w:r>
        <w:rPr>
          <w:sz w:val="44"/>
        </w:rPr>
        <w:t>Nuestra empresa tiene la siguiente actividad: Comprar y vender productos.</w:t>
      </w:r>
      <w:r>
        <w:rPr>
          <w:sz w:val="44"/>
        </w:rPr>
        <w:br/>
      </w:r>
      <w:r w:rsidR="00C83DE1">
        <w:rPr>
          <w:b/>
          <w:sz w:val="44"/>
          <w:u w:val="single"/>
        </w:rPr>
        <w:t>Artículo 3.</w:t>
      </w:r>
      <w:r w:rsidR="00C83DE1">
        <w:rPr>
          <w:sz w:val="44"/>
        </w:rPr>
        <w:t xml:space="preserve"> Duración.</w:t>
      </w:r>
      <w:r>
        <w:rPr>
          <w:b/>
          <w:sz w:val="44"/>
          <w:u w:val="single"/>
        </w:rPr>
        <w:br/>
      </w:r>
      <w:r>
        <w:rPr>
          <w:sz w:val="44"/>
        </w:rPr>
        <w:t>La empresa se constituye el día 6/11/17hasta el día 15/6/18.</w:t>
      </w:r>
      <w:r>
        <w:rPr>
          <w:sz w:val="44"/>
        </w:rPr>
        <w:br/>
      </w:r>
      <w:r w:rsidR="00C83DE1">
        <w:rPr>
          <w:b/>
          <w:sz w:val="44"/>
          <w:u w:val="single"/>
        </w:rPr>
        <w:t>Artículo 4.</w:t>
      </w:r>
      <w:r w:rsidR="00C83DE1">
        <w:rPr>
          <w:sz w:val="44"/>
        </w:rPr>
        <w:t xml:space="preserve"> Domicilio</w:t>
      </w:r>
    </w:p>
    <w:p w:rsidR="008C7F29" w:rsidRDefault="008C7F29" w:rsidP="008C7F29">
      <w:pPr>
        <w:rPr>
          <w:sz w:val="44"/>
        </w:rPr>
      </w:pPr>
      <w:r>
        <w:rPr>
          <w:sz w:val="44"/>
        </w:rPr>
        <w:t xml:space="preserve">El domicilio social queda establecido en Florida </w:t>
      </w:r>
      <w:proofErr w:type="spellStart"/>
      <w:r>
        <w:rPr>
          <w:sz w:val="44"/>
        </w:rPr>
        <w:t>Secundaria.</w:t>
      </w:r>
    </w:p>
    <w:p w:rsidR="008C7F29" w:rsidRDefault="008C7F29" w:rsidP="008C7F29">
      <w:pPr>
        <w:rPr>
          <w:b/>
          <w:sz w:val="44"/>
          <w:u w:val="single"/>
        </w:rPr>
      </w:pPr>
      <w:proofErr w:type="spellEnd"/>
      <w:r>
        <w:rPr>
          <w:sz w:val="44"/>
        </w:rPr>
        <w:t xml:space="preserve">Domicilio: Avd. </w:t>
      </w:r>
      <w:proofErr w:type="spellStart"/>
      <w:proofErr w:type="gramStart"/>
      <w:r>
        <w:rPr>
          <w:sz w:val="44"/>
        </w:rPr>
        <w:t>diputació</w:t>
      </w:r>
      <w:proofErr w:type="spellEnd"/>
      <w:proofErr w:type="gramEnd"/>
      <w:r>
        <w:rPr>
          <w:sz w:val="44"/>
        </w:rPr>
        <w:t xml:space="preserve">. S/N 46470 </w:t>
      </w:r>
      <w:proofErr w:type="spellStart"/>
      <w:r>
        <w:rPr>
          <w:sz w:val="44"/>
        </w:rPr>
        <w:t>Catarroja</w:t>
      </w:r>
      <w:proofErr w:type="spellEnd"/>
      <w:r>
        <w:rPr>
          <w:sz w:val="44"/>
        </w:rPr>
        <w:br/>
      </w:r>
      <w:r w:rsidR="00C83DE1">
        <w:rPr>
          <w:b/>
          <w:sz w:val="44"/>
          <w:u w:val="single"/>
        </w:rPr>
        <w:t xml:space="preserve">Artículo 5. </w:t>
      </w:r>
      <w:r w:rsidR="00C83DE1">
        <w:rPr>
          <w:sz w:val="44"/>
        </w:rPr>
        <w:t>El capital.</w:t>
      </w:r>
      <w:r>
        <w:rPr>
          <w:sz w:val="44"/>
        </w:rPr>
        <w:br/>
        <w:t>El capital inicial se fija en 5€ cada uno.</w:t>
      </w:r>
      <w:r>
        <w:rPr>
          <w:sz w:val="44"/>
        </w:rPr>
        <w:br/>
      </w:r>
    </w:p>
    <w:p w:rsidR="008C7F29" w:rsidRDefault="008C7F29" w:rsidP="008C7F29">
      <w:pPr>
        <w:rPr>
          <w:b/>
          <w:sz w:val="44"/>
          <w:u w:val="single"/>
        </w:rPr>
      </w:pPr>
    </w:p>
    <w:p w:rsidR="008C7F29" w:rsidRPr="00C83DE1" w:rsidRDefault="00C83DE1" w:rsidP="008C7F29">
      <w:pPr>
        <w:rPr>
          <w:sz w:val="44"/>
        </w:rPr>
      </w:pPr>
      <w:r>
        <w:rPr>
          <w:b/>
          <w:sz w:val="44"/>
          <w:u w:val="single"/>
        </w:rPr>
        <w:lastRenderedPageBreak/>
        <w:t>Artículo 6.</w:t>
      </w:r>
      <w:r w:rsidRPr="00C83DE1">
        <w:rPr>
          <w:b/>
          <w:sz w:val="44"/>
        </w:rPr>
        <w:t xml:space="preserve"> </w:t>
      </w:r>
      <w:r w:rsidRPr="00C83DE1">
        <w:rPr>
          <w:sz w:val="44"/>
        </w:rPr>
        <w:t>La</w:t>
      </w:r>
      <w:r>
        <w:rPr>
          <w:sz w:val="44"/>
        </w:rPr>
        <w:t>s cuentas</w:t>
      </w:r>
    </w:p>
    <w:p w:rsidR="008C7F29" w:rsidRPr="008C7F29" w:rsidRDefault="008C7F29" w:rsidP="008C7F29">
      <w:pPr>
        <w:rPr>
          <w:sz w:val="44"/>
        </w:rPr>
      </w:pPr>
      <w:r>
        <w:rPr>
          <w:sz w:val="44"/>
        </w:rPr>
        <w:t>Los informes de cuentas se presentarán el día en el que se haga actividad comercial.</w:t>
      </w:r>
    </w:p>
    <w:p w:rsidR="008C7F29" w:rsidRPr="00C83DE1" w:rsidRDefault="00C83DE1" w:rsidP="008C7F29">
      <w:pPr>
        <w:rPr>
          <w:sz w:val="44"/>
        </w:rPr>
      </w:pPr>
      <w:r>
        <w:rPr>
          <w:b/>
          <w:sz w:val="44"/>
          <w:u w:val="single"/>
        </w:rPr>
        <w:t>Artículo 7.</w:t>
      </w:r>
      <w:r>
        <w:rPr>
          <w:sz w:val="44"/>
        </w:rPr>
        <w:t xml:space="preserve"> Recuperación de la aportación.</w:t>
      </w:r>
    </w:p>
    <w:p w:rsidR="00C83DE1" w:rsidRDefault="00C83DE1" w:rsidP="008C7F29">
      <w:pPr>
        <w:rPr>
          <w:sz w:val="44"/>
        </w:rPr>
      </w:pPr>
      <w:r>
        <w:rPr>
          <w:sz w:val="44"/>
        </w:rPr>
        <w:t>Una vez finalizada la venta, todos los socios y socias podrán recuperar su aportación.</w:t>
      </w:r>
    </w:p>
    <w:p w:rsidR="008C7F29" w:rsidRPr="00C83DE1" w:rsidRDefault="00C83DE1" w:rsidP="008C7F29">
      <w:pPr>
        <w:rPr>
          <w:sz w:val="44"/>
        </w:rPr>
      </w:pPr>
      <w:r>
        <w:rPr>
          <w:sz w:val="44"/>
        </w:rPr>
        <w:br/>
      </w:r>
      <w:r>
        <w:rPr>
          <w:b/>
          <w:sz w:val="44"/>
          <w:u w:val="single"/>
        </w:rPr>
        <w:t xml:space="preserve">Artículo 8. </w:t>
      </w:r>
      <w:r>
        <w:rPr>
          <w:sz w:val="44"/>
        </w:rPr>
        <w:t>Utilización de los beneficios.</w:t>
      </w:r>
    </w:p>
    <w:p w:rsidR="00C83DE1" w:rsidRPr="00C83DE1" w:rsidRDefault="00C83DE1" w:rsidP="008C7F29">
      <w:pPr>
        <w:rPr>
          <w:sz w:val="44"/>
        </w:rPr>
      </w:pPr>
      <w:r>
        <w:rPr>
          <w:sz w:val="44"/>
        </w:rPr>
        <w:t>Con los beneficios obtenidos DONAREMOS un 6% a una ONG.</w:t>
      </w:r>
      <w:r>
        <w:rPr>
          <w:sz w:val="44"/>
        </w:rPr>
        <w:br/>
        <w:t>Cómo nos repartiremos los beneficios.</w:t>
      </w:r>
      <w:r>
        <w:rPr>
          <w:sz w:val="44"/>
        </w:rPr>
        <w:br/>
      </w:r>
      <w:r>
        <w:rPr>
          <w:b/>
          <w:sz w:val="44"/>
          <w:u w:val="single"/>
        </w:rPr>
        <w:t>Artículo 9.</w:t>
      </w:r>
      <w:r>
        <w:rPr>
          <w:sz w:val="44"/>
        </w:rPr>
        <w:t xml:space="preserve"> Otras disposiciones.</w:t>
      </w:r>
    </w:p>
    <w:p w:rsidR="00C83DE1" w:rsidRPr="008C7F29" w:rsidRDefault="00C83DE1" w:rsidP="008C7F29">
      <w:pPr>
        <w:rPr>
          <w:sz w:val="44"/>
        </w:rPr>
      </w:pPr>
    </w:p>
    <w:p w:rsidR="008C7F29" w:rsidRDefault="00C83DE1" w:rsidP="00C83DE1">
      <w:pPr>
        <w:pStyle w:val="Prrafodelista"/>
        <w:numPr>
          <w:ilvl w:val="0"/>
          <w:numId w:val="1"/>
        </w:numPr>
        <w:rPr>
          <w:sz w:val="44"/>
        </w:rPr>
      </w:pPr>
      <w:r w:rsidRPr="00C83DE1">
        <w:rPr>
          <w:sz w:val="44"/>
        </w:rPr>
        <w:t>Toma de decisiones.</w:t>
      </w:r>
    </w:p>
    <w:p w:rsidR="00C83DE1" w:rsidRDefault="00C83DE1" w:rsidP="00C83DE1">
      <w:pPr>
        <w:pStyle w:val="Prrafodelista"/>
        <w:numPr>
          <w:ilvl w:val="0"/>
          <w:numId w:val="1"/>
        </w:numPr>
        <w:rPr>
          <w:sz w:val="44"/>
        </w:rPr>
      </w:pPr>
      <w:r>
        <w:rPr>
          <w:sz w:val="44"/>
        </w:rPr>
        <w:t>Órganos de representación. Asamblea, Consejo Rector.</w:t>
      </w:r>
    </w:p>
    <w:p w:rsidR="00C83DE1" w:rsidRDefault="00C83DE1" w:rsidP="00C83DE1">
      <w:pPr>
        <w:pStyle w:val="Prrafodelista"/>
        <w:numPr>
          <w:ilvl w:val="0"/>
          <w:numId w:val="1"/>
        </w:numPr>
        <w:rPr>
          <w:sz w:val="44"/>
        </w:rPr>
      </w:pPr>
      <w:r>
        <w:rPr>
          <w:sz w:val="44"/>
        </w:rPr>
        <w:t>Derechos, deberes y penalizaciones de los socios.</w:t>
      </w:r>
    </w:p>
    <w:p w:rsidR="00C83DE1" w:rsidRPr="00C83DE1" w:rsidRDefault="00C83DE1" w:rsidP="00C83DE1">
      <w:pPr>
        <w:pStyle w:val="Prrafodelista"/>
        <w:numPr>
          <w:ilvl w:val="0"/>
          <w:numId w:val="2"/>
        </w:numPr>
        <w:rPr>
          <w:sz w:val="44"/>
        </w:rPr>
      </w:pPr>
      <w:r w:rsidRPr="00C83DE1">
        <w:rPr>
          <w:sz w:val="44"/>
        </w:rPr>
        <w:t>El que no pague, no tendrá beneficios.</w:t>
      </w:r>
    </w:p>
    <w:p w:rsidR="00C83DE1" w:rsidRPr="00C83DE1" w:rsidRDefault="00C83DE1" w:rsidP="00C83DE1">
      <w:pPr>
        <w:pStyle w:val="Prrafodelista"/>
        <w:numPr>
          <w:ilvl w:val="0"/>
          <w:numId w:val="2"/>
        </w:numPr>
        <w:rPr>
          <w:sz w:val="44"/>
        </w:rPr>
      </w:pPr>
      <w:r w:rsidRPr="00C83DE1">
        <w:rPr>
          <w:sz w:val="44"/>
        </w:rPr>
        <w:t>Quien no vaya a las asambleas, tampoco tendrá beneficios.</w:t>
      </w:r>
    </w:p>
    <w:p w:rsidR="008C7F29" w:rsidRPr="008C7F29" w:rsidRDefault="008C7F29" w:rsidP="008C7F29">
      <w:pPr>
        <w:rPr>
          <w:sz w:val="44"/>
        </w:rPr>
      </w:pPr>
    </w:p>
    <w:p w:rsidR="008C7F29" w:rsidRPr="008C7F29" w:rsidRDefault="008C7F29" w:rsidP="008C7F29">
      <w:pPr>
        <w:rPr>
          <w:sz w:val="44"/>
        </w:rPr>
      </w:pPr>
    </w:p>
    <w:p w:rsidR="008C7F29" w:rsidRDefault="008C7F29" w:rsidP="008C7F29">
      <w:pPr>
        <w:rPr>
          <w:sz w:val="44"/>
        </w:rPr>
      </w:pPr>
    </w:p>
    <w:p w:rsidR="008C7F29" w:rsidRPr="008C7F29" w:rsidRDefault="008C7F29" w:rsidP="008C7F29">
      <w:pPr>
        <w:tabs>
          <w:tab w:val="left" w:pos="5567"/>
        </w:tabs>
        <w:rPr>
          <w:sz w:val="44"/>
        </w:rPr>
      </w:pPr>
      <w:r>
        <w:rPr>
          <w:sz w:val="44"/>
        </w:rPr>
        <w:tab/>
      </w:r>
    </w:p>
    <w:sectPr w:rsidR="008C7F29" w:rsidRPr="008C7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C73"/>
    <w:multiLevelType w:val="hybridMultilevel"/>
    <w:tmpl w:val="77F0D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6B"/>
    <w:multiLevelType w:val="hybridMultilevel"/>
    <w:tmpl w:val="5252A5E4"/>
    <w:lvl w:ilvl="0" w:tplc="211C8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29"/>
    <w:rsid w:val="0027686C"/>
    <w:rsid w:val="00840743"/>
    <w:rsid w:val="008C7F29"/>
    <w:rsid w:val="00C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BFB3-AE45-45FD-A0C0-6A0E8405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Navarro Navarro</dc:creator>
  <cp:keywords/>
  <dc:description/>
  <cp:lastModifiedBy>Pau Navarro Navarro</cp:lastModifiedBy>
  <cp:revision>2</cp:revision>
  <dcterms:created xsi:type="dcterms:W3CDTF">2017-12-04T12:29:00Z</dcterms:created>
  <dcterms:modified xsi:type="dcterms:W3CDTF">2017-12-04T12:47:00Z</dcterms:modified>
</cp:coreProperties>
</file>