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CBFB6" w:themeColor="accent2" w:themeTint="66">
    <v:background id="_x0000_s1025" o:bwmode="white" fillcolor="#dcbfb6 [1301]">
      <v:fill r:id="rId3" o:title="90%" type="pattern"/>
    </v:background>
  </w:background>
  <w:body>
    <w:p w:rsidR="00736681" w:rsidRPr="00736681" w:rsidRDefault="00736681" w:rsidP="00736681">
      <w:pPr>
        <w:pStyle w:val="Ttulo1"/>
        <w:jc w:val="center"/>
        <w:rPr>
          <w:rFonts w:ascii="Bodoni MT" w:hAnsi="Bodoni MT"/>
          <w:color w:val="C00000"/>
        </w:rPr>
      </w:pPr>
      <w:r w:rsidRPr="00736681">
        <w:rPr>
          <w:rFonts w:ascii="Bodoni MT" w:hAnsi="Bodoni MT"/>
          <w:color w:val="C00000"/>
        </w:rPr>
        <w:t>“ESTATUTOS”</w:t>
      </w:r>
    </w:p>
    <w:p w:rsidR="00736681" w:rsidRPr="00736681" w:rsidRDefault="00736681" w:rsidP="00736681">
      <w:pPr>
        <w:rPr>
          <w:rFonts w:ascii="Bodoni MT" w:hAnsi="Bodoni MT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6A6C32" w:rsidRDefault="00736681" w:rsidP="00736681">
      <w:pPr>
        <w:jc w:val="both"/>
        <w:rPr>
          <w:rFonts w:ascii="Bodoni MT" w:hAnsi="Bodoni MT" w:cs="Arial"/>
          <w:lang w:val="es-419"/>
        </w:rPr>
      </w:pPr>
      <w:r w:rsidRPr="00736681">
        <w:rPr>
          <w:rStyle w:val="Ttulo2Car"/>
          <w:rFonts w:ascii="Bodoni MT" w:hAnsi="Bodoni MT"/>
          <w:color w:val="90571E" w:themeColor="accent6" w:themeShade="BF"/>
        </w:rPr>
        <w:t>Nombre de la cooperativa</w:t>
      </w:r>
      <w:r w:rsidRPr="00736681">
        <w:rPr>
          <w:rFonts w:ascii="Bodoni MT" w:hAnsi="Bodoni MT" w:cs="Arial"/>
        </w:rPr>
        <w:t xml:space="preserve">: </w:t>
      </w:r>
      <w:r w:rsidR="006A6C32">
        <w:rPr>
          <w:rFonts w:ascii="Bodoni MT" w:hAnsi="Bodoni MT" w:cs="Arial"/>
          <w:lang w:val="es-419"/>
        </w:rPr>
        <w:t>Gomilocos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Style w:val="Ttulo2Car"/>
          <w:rFonts w:ascii="Bodoni MT" w:hAnsi="Bodoni MT"/>
          <w:color w:val="90571E" w:themeColor="accent6" w:themeShade="BF"/>
        </w:rPr>
        <w:t>Objetivo</w:t>
      </w:r>
      <w:r w:rsidRPr="00736681">
        <w:rPr>
          <w:rFonts w:ascii="Bodoni MT" w:hAnsi="Bodoni MT" w:cs="Arial"/>
          <w:color w:val="90571E" w:themeColor="accent6" w:themeShade="BF"/>
        </w:rPr>
        <w:t xml:space="preserve">: </w:t>
      </w:r>
      <w:r w:rsidRPr="00736681">
        <w:rPr>
          <w:rFonts w:ascii="Bodoni MT" w:hAnsi="Bodoni MT" w:cs="Arial"/>
          <w:color w:val="90571E" w:themeColor="accent6" w:themeShade="BF"/>
        </w:rPr>
        <w:br/>
      </w:r>
      <w:r w:rsidRPr="00736681">
        <w:rPr>
          <w:rFonts w:ascii="Bodoni MT" w:hAnsi="Bodoni MT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Conocer y poner en práctica los valores de la cooperación: equidad, democracia, igualdad, solidaridad.</w:t>
      </w:r>
    </w:p>
    <w:p w:rsidR="00736681" w:rsidRPr="00736681" w:rsidRDefault="00736681" w:rsidP="00736681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Tomar decisiones democráticamente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Gestionar un proyecto de forma cooperativa</w:t>
      </w:r>
    </w:p>
    <w:p w:rsidR="00F905EE" w:rsidRDefault="00736681" w:rsidP="00736681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Reparto de tareas y recursos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Interdependencia positiva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-Resultados colectivos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 xml:space="preserve"> -Tener un primer contacto con la creación y  gestión de una empresa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-Marketing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-Recursos humanos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-Contabilidad</w:t>
      </w:r>
    </w:p>
    <w:p w:rsidR="00736681" w:rsidRP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-Producción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F905EE" w:rsidRDefault="00736681" w:rsidP="00F905EE">
      <w:pPr>
        <w:pStyle w:val="Prrafodelista"/>
        <w:numPr>
          <w:ilvl w:val="0"/>
          <w:numId w:val="8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Promoverá la participación de los socios trabajadores</w:t>
      </w:r>
    </w:p>
    <w:p w:rsidR="00736681" w:rsidRPr="00F905EE" w:rsidRDefault="00736681" w:rsidP="00F905EE">
      <w:pPr>
        <w:pStyle w:val="Prrafodelista"/>
        <w:numPr>
          <w:ilvl w:val="0"/>
          <w:numId w:val="8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Será administrada por los socios trabajadores</w:t>
      </w:r>
    </w:p>
    <w:p w:rsidR="00736681" w:rsidRPr="00F905EE" w:rsidRDefault="00736681" w:rsidP="00F905EE">
      <w:pPr>
        <w:pStyle w:val="Prrafodelista"/>
        <w:numPr>
          <w:ilvl w:val="0"/>
          <w:numId w:val="8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Pertenecerá a los socios trabajadores</w:t>
      </w:r>
    </w:p>
    <w:p w:rsidR="00736681" w:rsidRPr="00F905EE" w:rsidRDefault="00736681" w:rsidP="00F905EE">
      <w:pPr>
        <w:pStyle w:val="Prrafodelista"/>
        <w:numPr>
          <w:ilvl w:val="0"/>
          <w:numId w:val="8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Contribuirá a la formación de los socios trabajadores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Adhesión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Capital social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El capital social de la cooperativa está constituido</w:t>
      </w:r>
      <w:r w:rsidR="006A6C32">
        <w:rPr>
          <w:rFonts w:ascii="Bodoni MT" w:hAnsi="Bodoni MT" w:cs="Arial"/>
        </w:rPr>
        <w:t xml:space="preserve"> por 10</w:t>
      </w:r>
      <w:r w:rsidRPr="00736681">
        <w:rPr>
          <w:rFonts w:ascii="Bodoni MT" w:hAnsi="Bodoni MT" w:cs="Arial"/>
        </w:rPr>
        <w:t xml:space="preserve"> socios.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Para adquirir la condición de socio cada miembro debe aportar 5,00 dólares.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Una vez realizada la aportación, el miembro recibirá un certificado que acredita su condición de socio. La propiedad de la aportación social es intransferible.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El hecho de realizar la aportación inicial es una condición necesaria pero no suficiente para optar a la devolución del mismo y a la distribución de excedentes.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Devolución del capital social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La devolución de la aportación se realizará a final de curso una vez satisfechas todas las deudas contraídas por la cooperativa.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Derechos de los socios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 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La condición de socio otorga los siguientes derechos: </w:t>
      </w:r>
      <w:r w:rsidRPr="00736681">
        <w:rPr>
          <w:rFonts w:ascii="Bodoni MT" w:hAnsi="Bodoni MT" w:cs="Arial"/>
        </w:rPr>
        <w:br/>
      </w:r>
    </w:p>
    <w:p w:rsidR="00736681" w:rsidRPr="00736681" w:rsidRDefault="00736681" w:rsidP="00736681">
      <w:pPr>
        <w:numPr>
          <w:ilvl w:val="0"/>
          <w:numId w:val="4"/>
        </w:num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Participar en el objeto social de la cooperativa.</w:t>
      </w:r>
    </w:p>
    <w:p w:rsidR="00736681" w:rsidRPr="00736681" w:rsidRDefault="00736681" w:rsidP="00736681">
      <w:pPr>
        <w:numPr>
          <w:ilvl w:val="0"/>
          <w:numId w:val="4"/>
        </w:num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Ser elector y elegible para los cargos sociales.</w:t>
      </w:r>
    </w:p>
    <w:p w:rsidR="00736681" w:rsidRPr="00736681" w:rsidRDefault="00736681" w:rsidP="00736681">
      <w:pPr>
        <w:numPr>
          <w:ilvl w:val="0"/>
          <w:numId w:val="4"/>
        </w:num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736681">
          <w:rPr>
            <w:rFonts w:ascii="Bodoni MT" w:hAnsi="Bodoni MT" w:cs="Arial"/>
          </w:rPr>
          <w:t>la Asamblea General</w:t>
        </w:r>
      </w:smartTag>
      <w:r w:rsidRPr="00736681">
        <w:rPr>
          <w:rFonts w:ascii="Bodoni MT" w:hAnsi="Bodoni MT" w:cs="Arial"/>
        </w:rPr>
        <w:t xml:space="preserve"> y demás órganos sociales de los que formen parte.</w:t>
      </w:r>
    </w:p>
    <w:p w:rsidR="00736681" w:rsidRPr="00736681" w:rsidRDefault="00736681" w:rsidP="00736681">
      <w:pPr>
        <w:numPr>
          <w:ilvl w:val="0"/>
          <w:numId w:val="4"/>
        </w:num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Obtener información sobre cualquier aspecto de la marcha de la cooperativa </w:t>
      </w:r>
    </w:p>
    <w:p w:rsidR="00736681" w:rsidRPr="00736681" w:rsidRDefault="00736681" w:rsidP="00736681">
      <w:pPr>
        <w:numPr>
          <w:ilvl w:val="0"/>
          <w:numId w:val="4"/>
        </w:num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Participar en los excedentes, en proporción al trabajo desarrollado en la cooperativa (y nunca exclusivamente a la aportación de capital desembolsada)</w:t>
      </w:r>
    </w:p>
    <w:p w:rsidR="00736681" w:rsidRPr="00736681" w:rsidRDefault="00736681" w:rsidP="00736681">
      <w:pPr>
        <w:numPr>
          <w:ilvl w:val="0"/>
          <w:numId w:val="4"/>
        </w:num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Al final del segundo quimestre se liquidará la cooperativa y se repartirá las gananc</w:t>
      </w:r>
      <w:r w:rsidR="00F905EE">
        <w:rPr>
          <w:rFonts w:ascii="Bodoni MT" w:hAnsi="Bodoni MT" w:cs="Arial"/>
        </w:rPr>
        <w:t>ias según el trabajo demostrado.</w:t>
      </w: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Obligaciones de los socios</w:t>
      </w:r>
    </w:p>
    <w:p w:rsidR="00736681" w:rsidRPr="00736681" w:rsidRDefault="00736681" w:rsidP="00736681">
      <w:pPr>
        <w:spacing w:before="40" w:after="40"/>
        <w:jc w:val="both"/>
        <w:rPr>
          <w:rFonts w:ascii="Bodoni MT" w:hAnsi="Bodoni MT" w:cs="Arial"/>
          <w:color w:val="90571E" w:themeColor="accent6" w:themeShade="BF"/>
        </w:rPr>
      </w:pPr>
    </w:p>
    <w:p w:rsidR="00736681" w:rsidRPr="00736681" w:rsidRDefault="00736681" w:rsidP="00736681">
      <w:p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La condición de socio obliga a asumir los siguientes deberes: </w:t>
      </w:r>
    </w:p>
    <w:p w:rsidR="00736681" w:rsidRPr="00736681" w:rsidRDefault="00736681" w:rsidP="00736681">
      <w:pPr>
        <w:spacing w:before="40" w:after="40"/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numPr>
          <w:ilvl w:val="0"/>
          <w:numId w:val="5"/>
        </w:numPr>
        <w:spacing w:before="60" w:after="6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736681">
          <w:rPr>
            <w:rFonts w:ascii="Bodoni MT" w:hAnsi="Bodoni MT" w:cs="Arial"/>
          </w:rPr>
          <w:t>la Asamblea General</w:t>
        </w:r>
      </w:smartTag>
      <w:r w:rsidRPr="00736681">
        <w:rPr>
          <w:rFonts w:ascii="Bodoni MT" w:hAnsi="Bodoni MT" w:cs="Arial"/>
        </w:rPr>
        <w:t xml:space="preserve"> </w:t>
      </w:r>
    </w:p>
    <w:p w:rsidR="00736681" w:rsidRPr="00736681" w:rsidRDefault="00736681" w:rsidP="00736681">
      <w:pPr>
        <w:numPr>
          <w:ilvl w:val="0"/>
          <w:numId w:val="5"/>
        </w:numPr>
        <w:spacing w:before="60" w:after="6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Acatar las decisiones adoptadas de manera democrática por la cooperativa</w:t>
      </w:r>
    </w:p>
    <w:p w:rsidR="00736681" w:rsidRPr="00736681" w:rsidRDefault="00736681" w:rsidP="00736681">
      <w:pPr>
        <w:numPr>
          <w:ilvl w:val="0"/>
          <w:numId w:val="5"/>
        </w:numPr>
        <w:spacing w:before="60" w:after="6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Participar en el objeto social de la cooperativa</w:t>
      </w:r>
    </w:p>
    <w:p w:rsidR="00736681" w:rsidRPr="00736681" w:rsidRDefault="00736681" w:rsidP="00736681">
      <w:pPr>
        <w:numPr>
          <w:ilvl w:val="0"/>
          <w:numId w:val="5"/>
        </w:numPr>
        <w:spacing w:before="60" w:after="6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Aceptar los cargos sociales para los que fuesen elegidos, y asumir las responsabilidades</w:t>
      </w:r>
    </w:p>
    <w:p w:rsidR="00736681" w:rsidRPr="00736681" w:rsidRDefault="00736681" w:rsidP="00736681">
      <w:pPr>
        <w:numPr>
          <w:ilvl w:val="0"/>
          <w:numId w:val="5"/>
        </w:numPr>
        <w:spacing w:before="60" w:after="6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Participar en las actividades de formación e interoperación de la entidad.</w:t>
      </w:r>
    </w:p>
    <w:p w:rsidR="00736681" w:rsidRPr="00736681" w:rsidRDefault="00736681" w:rsidP="00736681">
      <w:pPr>
        <w:spacing w:before="60" w:after="60"/>
        <w:ind w:left="1065"/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Organización y responsabilidades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La responsabilidad de la gestión recae en los miembros de la cooperativa. Los socios forman la Asamblea General.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736681">
            <w:rPr>
              <w:rFonts w:ascii="Bodoni MT" w:hAnsi="Bodoni MT" w:cs="Arial"/>
            </w:rPr>
            <w:t>la Asamblea</w:t>
          </w:r>
        </w:smartTag>
        <w:r w:rsidRPr="00736681">
          <w:rPr>
            <w:rFonts w:ascii="Bodoni MT" w:hAnsi="Bodoni MT" w:cs="Arial"/>
          </w:rPr>
          <w:t xml:space="preserve"> General</w:t>
        </w:r>
      </w:smartTag>
      <w:r w:rsidRPr="00736681">
        <w:rPr>
          <w:rFonts w:ascii="Bodoni MT" w:hAnsi="Bodoni MT" w:cs="Arial"/>
        </w:rPr>
        <w:t xml:space="preserve"> eligen a sus representantes que formarán el consejo de administración de la cooperativa. 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numPr>
          <w:ilvl w:val="0"/>
          <w:numId w:val="6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Presidente: </w:t>
      </w:r>
      <w:r w:rsidR="006A6C32">
        <w:rPr>
          <w:rFonts w:ascii="Bodoni MT" w:hAnsi="Bodoni MT" w:cs="Arial"/>
          <w:lang w:val="es-419"/>
        </w:rPr>
        <w:t>Lady Yupa</w:t>
      </w:r>
    </w:p>
    <w:p w:rsidR="00736681" w:rsidRPr="00736681" w:rsidRDefault="00F905EE" w:rsidP="00736681">
      <w:pPr>
        <w:numPr>
          <w:ilvl w:val="0"/>
          <w:numId w:val="6"/>
        </w:numPr>
        <w:jc w:val="both"/>
        <w:rPr>
          <w:rFonts w:ascii="Bodoni MT" w:hAnsi="Bodoni MT" w:cs="Arial"/>
        </w:rPr>
      </w:pPr>
      <w:r>
        <w:rPr>
          <w:rFonts w:ascii="Bodoni MT" w:hAnsi="Bodoni MT" w:cs="Arial"/>
        </w:rPr>
        <w:lastRenderedPageBreak/>
        <w:t>Gerente: Isabela Del Hierro</w:t>
      </w:r>
    </w:p>
    <w:p w:rsidR="00736681" w:rsidRPr="00736681" w:rsidRDefault="00736681" w:rsidP="00736681">
      <w:pPr>
        <w:numPr>
          <w:ilvl w:val="0"/>
          <w:numId w:val="6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Secretario: </w:t>
      </w:r>
      <w:r w:rsidR="006A6C32">
        <w:rPr>
          <w:rFonts w:ascii="Bodoni MT" w:hAnsi="Bodoni MT" w:cs="Arial"/>
          <w:lang w:val="es-419"/>
        </w:rPr>
        <w:t>Leonardo Guamán</w:t>
      </w:r>
    </w:p>
    <w:p w:rsidR="00736681" w:rsidRPr="00736681" w:rsidRDefault="00736681" w:rsidP="00736681">
      <w:pPr>
        <w:numPr>
          <w:ilvl w:val="0"/>
          <w:numId w:val="6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Tesorero: </w:t>
      </w:r>
      <w:r w:rsidR="00F83A75">
        <w:rPr>
          <w:rFonts w:ascii="Bodoni MT" w:hAnsi="Bodoni MT" w:cs="Arial"/>
          <w:lang w:val="es-419"/>
        </w:rPr>
        <w:t>Sebastián Peñafiel</w:t>
      </w:r>
      <w:bookmarkStart w:id="0" w:name="_GoBack"/>
      <w:bookmarkEnd w:id="0"/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El presidente, el gerente, el secretario y el tesorero son las personas autorizadas para firmar documentos en nombre de la cooperativa.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Al final del curso será preciso presentar un informe anual de actividades ante la asamblea. </w:t>
      </w: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Asamblea General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736681">
          <w:rPr>
            <w:rFonts w:ascii="Bodoni MT" w:hAnsi="Bodoni MT" w:cs="Arial"/>
          </w:rPr>
          <w:t>la Asamblea</w:t>
        </w:r>
      </w:smartTag>
      <w:r w:rsidRPr="00736681">
        <w:rPr>
          <w:rFonts w:ascii="Bodoni MT" w:hAnsi="Bodoni MT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736681">
            <w:rPr>
              <w:rFonts w:ascii="Bodoni MT" w:hAnsi="Bodoni MT" w:cs="Arial"/>
            </w:rPr>
            <w:t>la Asamblea</w:t>
          </w:r>
        </w:smartTag>
        <w:r w:rsidRPr="00736681">
          <w:rPr>
            <w:rFonts w:ascii="Bodoni MT" w:hAnsi="Bodoni MT" w:cs="Arial"/>
          </w:rPr>
          <w:t xml:space="preserve"> General</w:t>
        </w:r>
      </w:smartTag>
      <w:r w:rsidRPr="00736681">
        <w:rPr>
          <w:rFonts w:ascii="Bodoni MT" w:hAnsi="Bodoni MT" w:cs="Arial"/>
        </w:rPr>
        <w:t xml:space="preserve"> una memoria final que incluye el estado de las cuentas. La asamblea debe aprobar el reparto de excedentes excluyendo previamente: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En el proceso del trabajo de la cooperativa “</w:t>
      </w:r>
      <w:r w:rsidR="006A6C32">
        <w:rPr>
          <w:rFonts w:ascii="Bodoni MT" w:hAnsi="Bodoni MT" w:cs="Arial"/>
          <w:lang w:val="es-419"/>
        </w:rPr>
        <w:t>Gomilocos</w:t>
      </w:r>
      <w:r w:rsidRPr="00736681">
        <w:rPr>
          <w:rFonts w:ascii="Bodoni MT" w:hAnsi="Bodoni MT" w:cs="Arial"/>
        </w:rPr>
        <w:t>” determinaremos antes de liquidar la misma el porcentaje que estará orientado a ayuda social.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Reuniones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Las reuniones ordinarias se desarrollarán dos días en semana. Se pueden convocar reuniones extraordinarias cuando los miembros de la cooperativa lo estimen oportuno.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Para que una reunión sea válida debe contar con la presencia de la mitad más 1</w:t>
      </w:r>
      <w:r w:rsidR="006A6C32">
        <w:rPr>
          <w:rFonts w:ascii="Bodoni MT" w:hAnsi="Bodoni MT" w:cs="Arial"/>
        </w:rPr>
        <w:t xml:space="preserve"> de los socios es decir ocho (6</w:t>
      </w:r>
      <w:r w:rsidRPr="00736681">
        <w:rPr>
          <w:rFonts w:ascii="Bodoni MT" w:hAnsi="Bodoni MT" w:cs="Arial"/>
        </w:rPr>
        <w:t>) socios.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En caso de no asistir a una reunión sin justificación previa al presidente, el socio tendrá que cancelar $1,50 USD </w:t>
      </w:r>
      <w:r w:rsidR="00B95348">
        <w:rPr>
          <w:rFonts w:ascii="Bodoni MT" w:hAnsi="Bodoni MT" w:cs="Arial"/>
        </w:rPr>
        <w:t>al tesorero y se comunicará</w:t>
      </w:r>
      <w:r w:rsidRPr="00736681">
        <w:rPr>
          <w:rFonts w:ascii="Bodoni MT" w:hAnsi="Bodoni MT" w:cs="Arial"/>
        </w:rPr>
        <w:t xml:space="preserve"> al docente.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Duración de la actividad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La cooperativa se considerará activa desde el momento en que solicite su  inscripción en el REGISTRO CENTRAL DE COOPERATIVAS EJE y dará por finalizada su actividad al finalizar el curso escolar- académico.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Tomado la plantilla de la plataforma de </w:t>
      </w:r>
      <w:proofErr w:type="spellStart"/>
      <w:r w:rsidRPr="00736681">
        <w:rPr>
          <w:rFonts w:ascii="Bodoni MT" w:hAnsi="Bodoni MT" w:cs="Arial"/>
        </w:rPr>
        <w:t>Valnalón</w:t>
      </w:r>
      <w:proofErr w:type="spellEnd"/>
      <w:r w:rsidRPr="00736681">
        <w:rPr>
          <w:rFonts w:ascii="Bodoni MT" w:hAnsi="Bodoni MT" w:cs="Arial"/>
        </w:rPr>
        <w:t>.</w:t>
      </w:r>
    </w:p>
    <w:p w:rsidR="00AB6BF2" w:rsidRPr="00736681" w:rsidRDefault="00AB6BF2" w:rsidP="00AB6BF2">
      <w:pPr>
        <w:rPr>
          <w:rFonts w:ascii="Bodoni MT" w:hAnsi="Bodoni MT"/>
        </w:rPr>
      </w:pPr>
    </w:p>
    <w:p w:rsidR="00AB6BF2" w:rsidRPr="00736681" w:rsidRDefault="00AB6BF2" w:rsidP="00AB6BF2">
      <w:pPr>
        <w:rPr>
          <w:rFonts w:ascii="Bodoni MT" w:hAnsi="Bodoni MT"/>
        </w:rPr>
      </w:pPr>
    </w:p>
    <w:p w:rsidR="00AB6BF2" w:rsidRPr="00736681" w:rsidRDefault="00AB6BF2">
      <w:pPr>
        <w:rPr>
          <w:rFonts w:ascii="Bodoni MT" w:hAnsi="Bodoni MT"/>
        </w:rPr>
      </w:pPr>
    </w:p>
    <w:sectPr w:rsidR="00AB6BF2" w:rsidRPr="00736681" w:rsidSect="00736681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1D3"/>
    <w:multiLevelType w:val="hybridMultilevel"/>
    <w:tmpl w:val="BDF8614E"/>
    <w:lvl w:ilvl="0" w:tplc="DCC87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2203"/>
    <w:multiLevelType w:val="multilevel"/>
    <w:tmpl w:val="F85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905A4"/>
    <w:multiLevelType w:val="multilevel"/>
    <w:tmpl w:val="29A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F2"/>
    <w:rsid w:val="006A6C32"/>
    <w:rsid w:val="00736681"/>
    <w:rsid w:val="00772246"/>
    <w:rsid w:val="00AB6BF2"/>
    <w:rsid w:val="00B95348"/>
    <w:rsid w:val="00F83A75"/>
    <w:rsid w:val="00F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04EB049E-3900-4BE7-81AB-991A19A3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36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6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B6BF2"/>
    <w:pPr>
      <w:spacing w:before="100" w:beforeAutospacing="1" w:after="100" w:afterAutospacing="1"/>
      <w:outlineLvl w:val="2"/>
    </w:pPr>
    <w:rPr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B6BF2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paragraph" w:styleId="NormalWeb">
    <w:name w:val="Normal (Web)"/>
    <w:basedOn w:val="Normal"/>
    <w:uiPriority w:val="99"/>
    <w:unhideWhenUsed/>
    <w:rsid w:val="00AB6BF2"/>
    <w:pPr>
      <w:spacing w:before="100" w:beforeAutospacing="1" w:after="100" w:afterAutospacing="1"/>
    </w:pPr>
    <w:rPr>
      <w:lang w:eastAsia="es-EC"/>
    </w:rPr>
  </w:style>
  <w:style w:type="character" w:styleId="Hipervnculo">
    <w:name w:val="Hyperlink"/>
    <w:basedOn w:val="Fuentedeprrafopredeter"/>
    <w:uiPriority w:val="99"/>
    <w:unhideWhenUsed/>
    <w:rsid w:val="00AB6BF2"/>
    <w:rPr>
      <w:color w:val="0000FF"/>
      <w:u w:val="single"/>
    </w:rPr>
  </w:style>
  <w:style w:type="character" w:customStyle="1" w:styleId="ata11y">
    <w:name w:val="at_a11y"/>
    <w:basedOn w:val="Fuentedeprrafopredeter"/>
    <w:rsid w:val="00AB6BF2"/>
  </w:style>
  <w:style w:type="paragraph" w:customStyle="1" w:styleId="fechaart">
    <w:name w:val="fechaart"/>
    <w:basedOn w:val="Normal"/>
    <w:rsid w:val="00AB6BF2"/>
    <w:pPr>
      <w:spacing w:before="100" w:beforeAutospacing="1" w:after="100" w:afterAutospacing="1"/>
    </w:pPr>
    <w:rPr>
      <w:lang w:eastAsia="es-EC"/>
    </w:rPr>
  </w:style>
  <w:style w:type="character" w:styleId="Textoennegrita">
    <w:name w:val="Strong"/>
    <w:basedOn w:val="Fuentedeprrafopredeter"/>
    <w:uiPriority w:val="22"/>
    <w:qFormat/>
    <w:rsid w:val="00AB6BF2"/>
    <w:rPr>
      <w:b/>
      <w:bCs/>
    </w:rPr>
  </w:style>
  <w:style w:type="character" w:customStyle="1" w:styleId="apple-converted-space">
    <w:name w:val="apple-converted-space"/>
    <w:basedOn w:val="Fuentedeprrafopredeter"/>
    <w:rsid w:val="00AB6BF2"/>
  </w:style>
  <w:style w:type="character" w:customStyle="1" w:styleId="Ttulo2Car">
    <w:name w:val="Título 2 Car"/>
    <w:basedOn w:val="Fuentedeprrafopredeter"/>
    <w:link w:val="Ttulo2"/>
    <w:semiHidden/>
    <w:rsid w:val="00AB6BF2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contentrating">
    <w:name w:val="content_rating"/>
    <w:basedOn w:val="Fuentedeprrafopredeter"/>
    <w:rsid w:val="00AB6BF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B6B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B6BF2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B6B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B6BF2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ilad">
    <w:name w:val="il_ad"/>
    <w:basedOn w:val="Fuentedeprrafopredeter"/>
    <w:rsid w:val="00AB6BF2"/>
  </w:style>
  <w:style w:type="paragraph" w:styleId="Textodeglobo">
    <w:name w:val="Balloon Text"/>
    <w:basedOn w:val="Normal"/>
    <w:link w:val="TextodegloboCar"/>
    <w:uiPriority w:val="99"/>
    <w:semiHidden/>
    <w:unhideWhenUsed/>
    <w:rsid w:val="00AB6B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BF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36681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F9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703">
          <w:marLeft w:val="-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070">
                  <w:marLeft w:val="0"/>
                  <w:marRight w:val="75"/>
                  <w:marTop w:val="0"/>
                  <w:marBottom w:val="0"/>
                  <w:divBdr>
                    <w:top w:val="single" w:sz="6" w:space="2" w:color="EBEBEB"/>
                    <w:left w:val="single" w:sz="6" w:space="2" w:color="EBEBEB"/>
                    <w:bottom w:val="single" w:sz="6" w:space="2" w:color="EBEBEB"/>
                    <w:right w:val="single" w:sz="6" w:space="2" w:color="EBEBEB"/>
                  </w:divBdr>
                </w:div>
              </w:divsChild>
            </w:div>
          </w:divsChild>
        </w:div>
      </w:divsChild>
    </w:div>
    <w:div w:id="1012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iajes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iaje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Isabela</cp:lastModifiedBy>
  <cp:revision>4</cp:revision>
  <cp:lastPrinted>2014-12-15T19:56:00Z</cp:lastPrinted>
  <dcterms:created xsi:type="dcterms:W3CDTF">2014-12-15T20:44:00Z</dcterms:created>
  <dcterms:modified xsi:type="dcterms:W3CDTF">2015-12-05T01:59:00Z</dcterms:modified>
</cp:coreProperties>
</file>