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98" w:rsidRDefault="00E76498">
      <w:pPr>
        <w:rPr>
          <w:rFonts w:ascii="Calibri" w:eastAsia="Calibri" w:hAnsi="Calibri" w:cs="Calibri"/>
        </w:rPr>
      </w:pPr>
    </w:p>
    <w:p w:rsidR="00E76498" w:rsidRPr="00C914B8" w:rsidRDefault="00C914B8">
      <w:pPr>
        <w:rPr>
          <w:rFonts w:ascii="Calibri" w:eastAsia="Calibri" w:hAnsi="Calibri" w:cs="Calibri"/>
          <w:color w:val="002060"/>
          <w:u w:val="double"/>
        </w:rPr>
      </w:pPr>
      <w:r w:rsidRPr="00C914B8">
        <w:rPr>
          <w:rFonts w:ascii="Elephant" w:eastAsia="Elephant" w:hAnsi="Elephant" w:cs="Elephant"/>
          <w:color w:val="002060"/>
          <w:sz w:val="44"/>
          <w:u w:val="double"/>
        </w:rPr>
        <w:t>Acta de Constitución de la Cooperativa</w:t>
      </w:r>
    </w:p>
    <w:p w:rsidR="00E76498" w:rsidRDefault="00E76498">
      <w:pPr>
        <w:rPr>
          <w:rFonts w:ascii="Calibri" w:eastAsia="Calibri" w:hAnsi="Calibri" w:cs="Calibri"/>
          <w:u w:val="dotted"/>
        </w:rPr>
      </w:pPr>
    </w:p>
    <w:p w:rsidR="00E76498" w:rsidRDefault="00C914B8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Lidia Clavo, Jorge Uña, Noemí Mangas, Ana María Herrera y Natasha Lachezarova nos comprometemos a formar parte de la cooperativa MinionDrive aportando nuestros bienes materiales y capacidades mentales.</w:t>
      </w:r>
    </w:p>
    <w:p w:rsidR="00E76498" w:rsidRDefault="00E76498">
      <w:pPr>
        <w:rPr>
          <w:rFonts w:ascii="Bookman Old Style" w:eastAsia="Bookman Old Style" w:hAnsi="Bookman Old Style" w:cs="Bookman Old Style"/>
          <w:sz w:val="24"/>
        </w:rPr>
      </w:pPr>
    </w:p>
    <w:p w:rsidR="00E76498" w:rsidRDefault="00C914B8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Ésta sociedad se regirá por los estatutos que mostraremos a continuación:</w:t>
      </w:r>
    </w:p>
    <w:p w:rsidR="00E76498" w:rsidRDefault="00E76498">
      <w:pPr>
        <w:rPr>
          <w:rFonts w:ascii="Bookman Old Style" w:eastAsia="Bookman Old Style" w:hAnsi="Bookman Old Style" w:cs="Bookman Old Style"/>
          <w:sz w:val="24"/>
        </w:rPr>
      </w:pPr>
    </w:p>
    <w:p w:rsidR="00E76498" w:rsidRDefault="00E76498">
      <w:pPr>
        <w:rPr>
          <w:rFonts w:ascii="Bookman Old Style" w:eastAsia="Bookman Old Style" w:hAnsi="Bookman Old Style" w:cs="Bookman Old Style"/>
          <w:sz w:val="24"/>
        </w:rPr>
      </w:pPr>
    </w:p>
    <w:p w:rsidR="00E76498" w:rsidRDefault="00C914B8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Firmantes:</w:t>
      </w:r>
    </w:p>
    <w:p w:rsidR="00E76498" w:rsidRDefault="00E76498">
      <w:pPr>
        <w:rPr>
          <w:rFonts w:ascii="Bookman Old Style" w:eastAsia="Bookman Old Style" w:hAnsi="Bookman Old Style" w:cs="Bookman Old Style"/>
          <w:sz w:val="24"/>
        </w:rPr>
      </w:pPr>
    </w:p>
    <w:p w:rsidR="00E76498" w:rsidRDefault="00E76498">
      <w:pPr>
        <w:rPr>
          <w:rFonts w:ascii="Bookman Old Style" w:eastAsia="Bookman Old Style" w:hAnsi="Bookman Old Style" w:cs="Bookman Old Style"/>
          <w:sz w:val="24"/>
        </w:rPr>
      </w:pPr>
    </w:p>
    <w:p w:rsidR="00E76498" w:rsidRDefault="00E76498">
      <w:pPr>
        <w:rPr>
          <w:rFonts w:ascii="Bookman Old Style" w:eastAsia="Bookman Old Style" w:hAnsi="Bookman Old Style" w:cs="Bookman Old Style"/>
          <w:sz w:val="24"/>
        </w:rPr>
      </w:pPr>
    </w:p>
    <w:p w:rsidR="00E76498" w:rsidRDefault="00E76498">
      <w:pPr>
        <w:rPr>
          <w:rFonts w:ascii="Bookman Old Style" w:eastAsia="Bookman Old Style" w:hAnsi="Bookman Old Style" w:cs="Bookman Old Style"/>
          <w:sz w:val="24"/>
        </w:rPr>
      </w:pPr>
    </w:p>
    <w:p w:rsidR="00E76498" w:rsidRDefault="00E76498">
      <w:pPr>
        <w:rPr>
          <w:rFonts w:ascii="Bookman Old Style" w:eastAsia="Bookman Old Style" w:hAnsi="Bookman Old Style" w:cs="Bookman Old Style"/>
          <w:sz w:val="24"/>
        </w:rPr>
      </w:pPr>
    </w:p>
    <w:p w:rsidR="00E76498" w:rsidRDefault="00E76498">
      <w:pPr>
        <w:rPr>
          <w:rFonts w:ascii="Bookman Old Style" w:eastAsia="Bookman Old Style" w:hAnsi="Bookman Old Style" w:cs="Bookman Old Style"/>
          <w:sz w:val="24"/>
        </w:rPr>
      </w:pPr>
    </w:p>
    <w:p w:rsidR="00E76498" w:rsidRDefault="00C914B8">
      <w:pPr>
        <w:tabs>
          <w:tab w:val="left" w:pos="1701"/>
          <w:tab w:val="left" w:pos="2835"/>
          <w:tab w:val="left" w:pos="3969"/>
          <w:tab w:val="left" w:pos="5103"/>
          <w:tab w:val="left" w:pos="5670"/>
          <w:tab w:val="left" w:pos="6237"/>
        </w:tabs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Lidia Clavo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  <w:t>Jorge Uña</w:t>
      </w:r>
      <w:r>
        <w:rPr>
          <w:rFonts w:ascii="Bookman Old Style" w:eastAsia="Bookman Old Style" w:hAnsi="Bookman Old Style" w:cs="Bookman Old Style"/>
          <w:sz w:val="24"/>
        </w:rPr>
        <w:tab/>
        <w:t>Natasha Lachezarova</w:t>
      </w:r>
    </w:p>
    <w:p w:rsidR="00E76498" w:rsidRDefault="00E76498">
      <w:pPr>
        <w:tabs>
          <w:tab w:val="left" w:pos="1701"/>
          <w:tab w:val="left" w:pos="3969"/>
          <w:tab w:val="left" w:pos="6237"/>
        </w:tabs>
        <w:rPr>
          <w:rFonts w:ascii="Bookman Old Style" w:eastAsia="Bookman Old Style" w:hAnsi="Bookman Old Style" w:cs="Bookman Old Style"/>
          <w:sz w:val="24"/>
        </w:rPr>
      </w:pPr>
    </w:p>
    <w:p w:rsidR="00E76498" w:rsidRDefault="00E76498">
      <w:pPr>
        <w:tabs>
          <w:tab w:val="left" w:pos="1701"/>
          <w:tab w:val="left" w:pos="3969"/>
          <w:tab w:val="left" w:pos="6237"/>
        </w:tabs>
        <w:rPr>
          <w:rFonts w:ascii="Bookman Old Style" w:eastAsia="Bookman Old Style" w:hAnsi="Bookman Old Style" w:cs="Bookman Old Style"/>
          <w:sz w:val="24"/>
        </w:rPr>
      </w:pPr>
    </w:p>
    <w:p w:rsidR="00E76498" w:rsidRDefault="00E76498">
      <w:pPr>
        <w:tabs>
          <w:tab w:val="left" w:pos="1701"/>
          <w:tab w:val="left" w:pos="3969"/>
          <w:tab w:val="left" w:pos="6237"/>
        </w:tabs>
        <w:rPr>
          <w:rFonts w:ascii="Bookman Old Style" w:eastAsia="Bookman Old Style" w:hAnsi="Bookman Old Style" w:cs="Bookman Old Style"/>
          <w:sz w:val="24"/>
        </w:rPr>
      </w:pPr>
    </w:p>
    <w:p w:rsidR="00E76498" w:rsidRDefault="00E76498">
      <w:pPr>
        <w:tabs>
          <w:tab w:val="left" w:pos="1701"/>
          <w:tab w:val="left" w:pos="3969"/>
          <w:tab w:val="left" w:pos="6237"/>
        </w:tabs>
        <w:rPr>
          <w:rFonts w:ascii="Bookman Old Style" w:eastAsia="Bookman Old Style" w:hAnsi="Bookman Old Style" w:cs="Bookman Old Style"/>
          <w:sz w:val="24"/>
        </w:rPr>
      </w:pPr>
    </w:p>
    <w:p w:rsidR="00E76498" w:rsidRDefault="00E76498">
      <w:pPr>
        <w:tabs>
          <w:tab w:val="left" w:pos="1701"/>
          <w:tab w:val="left" w:pos="3969"/>
          <w:tab w:val="left" w:pos="6237"/>
        </w:tabs>
        <w:rPr>
          <w:rFonts w:ascii="Bookman Old Style" w:eastAsia="Bookman Old Style" w:hAnsi="Bookman Old Style" w:cs="Bookman Old Style"/>
          <w:sz w:val="24"/>
        </w:rPr>
      </w:pPr>
    </w:p>
    <w:p w:rsidR="00E76498" w:rsidRDefault="00E76498">
      <w:pPr>
        <w:tabs>
          <w:tab w:val="left" w:pos="1701"/>
          <w:tab w:val="left" w:pos="3969"/>
          <w:tab w:val="left" w:pos="6237"/>
        </w:tabs>
        <w:rPr>
          <w:rFonts w:ascii="Bookman Old Style" w:eastAsia="Bookman Old Style" w:hAnsi="Bookman Old Style" w:cs="Bookman Old Style"/>
          <w:sz w:val="24"/>
        </w:rPr>
      </w:pPr>
    </w:p>
    <w:p w:rsidR="00E76498" w:rsidRDefault="00C914B8">
      <w:pPr>
        <w:tabs>
          <w:tab w:val="left" w:pos="1701"/>
          <w:tab w:val="left" w:pos="3969"/>
          <w:tab w:val="left" w:pos="5103"/>
          <w:tab w:val="left" w:pos="6804"/>
        </w:tabs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Ana María Herrera 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  <w:t xml:space="preserve">Noemí Mangas </w:t>
      </w:r>
    </w:p>
    <w:p w:rsidR="00E76498" w:rsidRDefault="00E76498">
      <w:pPr>
        <w:tabs>
          <w:tab w:val="left" w:pos="1701"/>
          <w:tab w:val="left" w:pos="3969"/>
          <w:tab w:val="left" w:pos="5103"/>
          <w:tab w:val="left" w:pos="6804"/>
        </w:tabs>
        <w:rPr>
          <w:rFonts w:ascii="Bookman Old Style" w:eastAsia="Bookman Old Style" w:hAnsi="Bookman Old Style" w:cs="Bookman Old Style"/>
          <w:sz w:val="24"/>
        </w:rPr>
      </w:pPr>
    </w:p>
    <w:p w:rsidR="00EE6A43" w:rsidRDefault="00EE6A43">
      <w:pPr>
        <w:rPr>
          <w:rFonts w:ascii="Bookman Old Style" w:eastAsia="Bookman Old Style" w:hAnsi="Bookman Old Style" w:cs="Bookman Old Style"/>
          <w:sz w:val="24"/>
        </w:rPr>
      </w:pPr>
    </w:p>
    <w:p w:rsidR="00E76498" w:rsidRPr="00EE6A43" w:rsidRDefault="00C914B8" w:rsidP="00EE6A43">
      <w:pPr>
        <w:jc w:val="center"/>
        <w:rPr>
          <w:rFonts w:ascii="Bookman Old Style" w:eastAsia="Bookman Old Style" w:hAnsi="Bookman Old Style" w:cs="Bookman Old Style"/>
          <w:b/>
          <w:color w:val="002060"/>
          <w:sz w:val="32"/>
          <w:szCs w:val="32"/>
          <w:u w:val="double"/>
        </w:rPr>
      </w:pPr>
      <w:r w:rsidRPr="00EE6A43">
        <w:rPr>
          <w:rFonts w:ascii="Bookman Old Style" w:eastAsia="Bookman Old Style" w:hAnsi="Bookman Old Style" w:cs="Bookman Old Style"/>
          <w:b/>
          <w:color w:val="002060"/>
          <w:sz w:val="32"/>
          <w:szCs w:val="32"/>
          <w:u w:val="double"/>
        </w:rPr>
        <w:lastRenderedPageBreak/>
        <w:t>PAR</w:t>
      </w:r>
      <w:r w:rsidR="00EE6A43" w:rsidRPr="00EE6A43">
        <w:rPr>
          <w:rFonts w:ascii="Bookman Old Style" w:eastAsia="Bookman Old Style" w:hAnsi="Bookman Old Style" w:cs="Bookman Old Style"/>
          <w:b/>
          <w:color w:val="002060"/>
          <w:sz w:val="32"/>
          <w:szCs w:val="32"/>
          <w:u w:val="double"/>
        </w:rPr>
        <w:t>T</w:t>
      </w:r>
      <w:r w:rsidRPr="00EE6A43">
        <w:rPr>
          <w:rFonts w:ascii="Bookman Old Style" w:eastAsia="Bookman Old Style" w:hAnsi="Bookman Old Style" w:cs="Bookman Old Style"/>
          <w:b/>
          <w:color w:val="002060"/>
          <w:sz w:val="32"/>
          <w:szCs w:val="32"/>
          <w:u w:val="double"/>
        </w:rPr>
        <w:t>E 1: Denominación y ámbito social de la actuación.</w:t>
      </w:r>
    </w:p>
    <w:p w:rsidR="00E76498" w:rsidRDefault="00E76498" w:rsidP="00EE6A43">
      <w:pPr>
        <w:jc w:val="center"/>
        <w:rPr>
          <w:rFonts w:ascii="Algerian" w:eastAsia="Bookman Old Style" w:hAnsi="Algerian" w:cs="Bookman Old Style"/>
          <w:b/>
          <w:sz w:val="28"/>
          <w:szCs w:val="28"/>
          <w:u w:val="double"/>
        </w:rPr>
      </w:pPr>
    </w:p>
    <w:p w:rsidR="00EE6A43" w:rsidRPr="00EE6A43" w:rsidRDefault="00EE6A43" w:rsidP="00EE6A43">
      <w:pPr>
        <w:jc w:val="center"/>
        <w:rPr>
          <w:rFonts w:ascii="Algerian" w:eastAsia="Bookman Old Style" w:hAnsi="Algerian" w:cs="Bookman Old Style"/>
          <w:b/>
          <w:sz w:val="28"/>
          <w:szCs w:val="28"/>
          <w:u w:val="double"/>
        </w:rPr>
      </w:pPr>
    </w:p>
    <w:p w:rsidR="00E76498" w:rsidRPr="00EE6A43" w:rsidRDefault="00C914B8">
      <w:pPr>
        <w:rPr>
          <w:rFonts w:ascii="Footlight MT Light" w:eastAsia="Bookman Old Style" w:hAnsi="Footlight MT Light" w:cs="Bookman Old Style"/>
          <w:b/>
          <w:sz w:val="28"/>
          <w:szCs w:val="28"/>
        </w:rPr>
      </w:pPr>
      <w:r w:rsidRPr="00EE6A43">
        <w:rPr>
          <w:rFonts w:ascii="Footlight MT Light" w:eastAsia="Bookman Old Style" w:hAnsi="Footlight MT Light" w:cs="Bookman Old Style"/>
          <w:b/>
          <w:sz w:val="28"/>
          <w:szCs w:val="28"/>
        </w:rPr>
        <w:t xml:space="preserve">Artículo 1: Nombre y Razón Social </w:t>
      </w:r>
    </w:p>
    <w:p w:rsidR="00E76498" w:rsidRDefault="00C914B8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Nuestra cooperativa, MinionDrive, formada en la localidad de Medina del Campo, provincia Valladolid, ésta formada por parte de la Cooperativa Eje que será regida por las reglas siguientes:</w:t>
      </w:r>
    </w:p>
    <w:p w:rsidR="00E76498" w:rsidRDefault="00E76498">
      <w:pPr>
        <w:rPr>
          <w:rFonts w:ascii="Bookman Old Style" w:eastAsia="Bookman Old Style" w:hAnsi="Bookman Old Style" w:cs="Bookman Old Style"/>
          <w:sz w:val="24"/>
        </w:rPr>
      </w:pPr>
    </w:p>
    <w:p w:rsidR="00E76498" w:rsidRPr="00EE6A43" w:rsidRDefault="00C914B8">
      <w:pPr>
        <w:rPr>
          <w:rFonts w:ascii="Footlight MT Light" w:eastAsia="Bookman Old Style" w:hAnsi="Footlight MT Light" w:cs="Bookman Old Style"/>
          <w:b/>
          <w:sz w:val="28"/>
          <w:szCs w:val="28"/>
        </w:rPr>
      </w:pPr>
      <w:r w:rsidRPr="00EE6A43">
        <w:rPr>
          <w:rFonts w:ascii="Footlight MT Light" w:eastAsia="Bookman Old Style" w:hAnsi="Footlight MT Light" w:cs="Bookman Old Style"/>
          <w:b/>
          <w:sz w:val="28"/>
          <w:szCs w:val="28"/>
        </w:rPr>
        <w:t>Artículo 2: Objeto Social</w:t>
      </w:r>
    </w:p>
    <w:p w:rsidR="00E76498" w:rsidRDefault="00C914B8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El objeto social es comercializar pendrives disfrazados de los conocidos personajes minion.</w:t>
      </w:r>
    </w:p>
    <w:p w:rsidR="00E76498" w:rsidRDefault="00E76498">
      <w:pPr>
        <w:rPr>
          <w:rFonts w:ascii="Bookman Old Style" w:eastAsia="Bookman Old Style" w:hAnsi="Bookman Old Style" w:cs="Bookman Old Style"/>
          <w:sz w:val="24"/>
        </w:rPr>
      </w:pPr>
    </w:p>
    <w:p w:rsidR="00E76498" w:rsidRPr="00EE6A43" w:rsidRDefault="00C914B8">
      <w:pPr>
        <w:rPr>
          <w:rFonts w:ascii="Footlight MT Light" w:eastAsia="Bookman Old Style" w:hAnsi="Footlight MT Light" w:cs="Bookman Old Style"/>
          <w:b/>
          <w:sz w:val="28"/>
          <w:szCs w:val="28"/>
        </w:rPr>
      </w:pPr>
      <w:r w:rsidRPr="00EE6A43">
        <w:rPr>
          <w:rFonts w:ascii="Footlight MT Light" w:eastAsia="Bookman Old Style" w:hAnsi="Footlight MT Light" w:cs="Bookman Old Style"/>
          <w:b/>
          <w:sz w:val="28"/>
          <w:szCs w:val="28"/>
        </w:rPr>
        <w:t>Artículo 3:</w:t>
      </w:r>
      <w:r w:rsidR="00EE6A43" w:rsidRPr="00EE6A43">
        <w:rPr>
          <w:rFonts w:ascii="Footlight MT Light" w:eastAsia="Bookman Old Style" w:hAnsi="Footlight MT Light" w:cs="Bookman Old Style"/>
          <w:b/>
          <w:sz w:val="28"/>
          <w:szCs w:val="28"/>
        </w:rPr>
        <w:t xml:space="preserve"> </w:t>
      </w:r>
      <w:r w:rsidRPr="00EE6A43">
        <w:rPr>
          <w:rFonts w:ascii="Footlight MT Light" w:eastAsia="Bookman Old Style" w:hAnsi="Footlight MT Light" w:cs="Bookman Old Style"/>
          <w:b/>
          <w:sz w:val="28"/>
          <w:szCs w:val="28"/>
        </w:rPr>
        <w:t>Duración de la actividad</w:t>
      </w:r>
    </w:p>
    <w:p w:rsidR="00E76498" w:rsidRDefault="00C914B8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Dicha cooperativa se considera activa desde el momento que solicitamos su inscripción en el registro de Cooperativas EJE y su fin tendrá lugar los últimos días de curso escolar.</w:t>
      </w:r>
    </w:p>
    <w:p w:rsidR="00E76498" w:rsidRDefault="00E76498">
      <w:pPr>
        <w:rPr>
          <w:rFonts w:ascii="Bookman Old Style" w:eastAsia="Bookman Old Style" w:hAnsi="Bookman Old Style" w:cs="Bookman Old Style"/>
          <w:sz w:val="24"/>
        </w:rPr>
      </w:pPr>
    </w:p>
    <w:p w:rsidR="00EE6A43" w:rsidRDefault="00EE6A43">
      <w:pPr>
        <w:rPr>
          <w:rFonts w:ascii="Bookman Old Style" w:eastAsia="Bookman Old Style" w:hAnsi="Bookman Old Style" w:cs="Bookman Old Style"/>
          <w:sz w:val="24"/>
        </w:rPr>
      </w:pPr>
    </w:p>
    <w:p w:rsidR="00E76498" w:rsidRPr="00EE6A43" w:rsidRDefault="00C914B8" w:rsidP="00EE6A43">
      <w:pPr>
        <w:jc w:val="center"/>
        <w:rPr>
          <w:rFonts w:ascii="Bookman Old Style" w:eastAsia="Bookman Old Style" w:hAnsi="Bookman Old Style" w:cs="Bookman Old Style"/>
          <w:b/>
          <w:color w:val="002060"/>
          <w:sz w:val="32"/>
          <w:szCs w:val="32"/>
          <w:u w:val="double"/>
        </w:rPr>
      </w:pPr>
      <w:r w:rsidRPr="00EE6A43">
        <w:rPr>
          <w:rFonts w:ascii="Bookman Old Style" w:eastAsia="Bookman Old Style" w:hAnsi="Bookman Old Style" w:cs="Bookman Old Style"/>
          <w:b/>
          <w:color w:val="002060"/>
          <w:sz w:val="32"/>
          <w:szCs w:val="32"/>
          <w:u w:val="double"/>
        </w:rPr>
        <w:t>PARTE 2: Domicilio Socia</w:t>
      </w:r>
    </w:p>
    <w:p w:rsidR="00EE6A43" w:rsidRDefault="00EE6A43" w:rsidP="00EE6A43">
      <w:pPr>
        <w:jc w:val="center"/>
        <w:rPr>
          <w:rFonts w:ascii="Footlight MT Light" w:eastAsia="Bookman Old Style" w:hAnsi="Footlight MT Light" w:cs="Bookman Old Style"/>
          <w:b/>
          <w:color w:val="002060"/>
          <w:sz w:val="32"/>
          <w:szCs w:val="32"/>
          <w:u w:val="double"/>
        </w:rPr>
      </w:pPr>
    </w:p>
    <w:p w:rsidR="00EE6A43" w:rsidRPr="00EE6A43" w:rsidRDefault="00EE6A43" w:rsidP="00EE6A43">
      <w:pPr>
        <w:jc w:val="center"/>
        <w:rPr>
          <w:rFonts w:ascii="Footlight MT Light" w:eastAsia="Bookman Old Style" w:hAnsi="Footlight MT Light" w:cs="Bookman Old Style"/>
          <w:b/>
          <w:color w:val="002060"/>
          <w:sz w:val="32"/>
          <w:szCs w:val="32"/>
          <w:u w:val="double"/>
        </w:rPr>
      </w:pPr>
    </w:p>
    <w:p w:rsidR="00E76498" w:rsidRPr="00EE6A43" w:rsidRDefault="00C914B8">
      <w:pPr>
        <w:rPr>
          <w:rFonts w:ascii="Footlight MT Light" w:eastAsia="Bookman Old Style" w:hAnsi="Footlight MT Light" w:cs="Bookman Old Style"/>
          <w:b/>
          <w:sz w:val="28"/>
          <w:szCs w:val="28"/>
        </w:rPr>
      </w:pPr>
      <w:r w:rsidRPr="00EE6A43">
        <w:rPr>
          <w:rFonts w:ascii="Footlight MT Light" w:eastAsia="Bookman Old Style" w:hAnsi="Footlight MT Light" w:cs="Bookman Old Style"/>
          <w:b/>
          <w:sz w:val="28"/>
          <w:szCs w:val="28"/>
        </w:rPr>
        <w:t>Artículo 4:</w:t>
      </w:r>
      <w:r w:rsidR="00EE6A43" w:rsidRPr="00EE6A43">
        <w:rPr>
          <w:rFonts w:ascii="Footlight MT Light" w:eastAsia="Bookman Old Style" w:hAnsi="Footlight MT Light" w:cs="Bookman Old Style"/>
          <w:b/>
          <w:sz w:val="28"/>
          <w:szCs w:val="28"/>
        </w:rPr>
        <w:t xml:space="preserve"> </w:t>
      </w:r>
      <w:r w:rsidRPr="00EE6A43">
        <w:rPr>
          <w:rFonts w:ascii="Footlight MT Light" w:eastAsia="Bookman Old Style" w:hAnsi="Footlight MT Light" w:cs="Bookman Old Style"/>
          <w:b/>
          <w:sz w:val="28"/>
          <w:szCs w:val="28"/>
        </w:rPr>
        <w:t>Domicilio Social</w:t>
      </w:r>
    </w:p>
    <w:p w:rsidR="00E76498" w:rsidRDefault="00C914B8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Nuestro domicilio, el de nuestra cooperativa será el "Centro integrado FP Medina del Campo" donde se organiza el proyecto EJE en Medina del Campo en la Av. Portugal 58. CP. : 47400</w:t>
      </w:r>
    </w:p>
    <w:p w:rsidR="00EE6A43" w:rsidRDefault="00EE6A43" w:rsidP="00EE6A43">
      <w:pPr>
        <w:jc w:val="center"/>
        <w:rPr>
          <w:rFonts w:ascii="Footlight MT Light" w:eastAsia="Bookman Old Style" w:hAnsi="Footlight MT Light" w:cs="Bookman Old Style"/>
          <w:b/>
          <w:sz w:val="32"/>
          <w:szCs w:val="32"/>
          <w:u w:val="double"/>
        </w:rPr>
      </w:pPr>
    </w:p>
    <w:p w:rsidR="00C914B8" w:rsidRDefault="00C914B8" w:rsidP="00EE6A43">
      <w:pPr>
        <w:jc w:val="center"/>
        <w:rPr>
          <w:rFonts w:ascii="Bookman Old Style" w:eastAsia="Bookman Old Style" w:hAnsi="Bookman Old Style" w:cs="Bookman Old Style"/>
          <w:b/>
          <w:color w:val="002060"/>
          <w:sz w:val="32"/>
          <w:szCs w:val="32"/>
          <w:u w:val="double"/>
        </w:rPr>
      </w:pPr>
    </w:p>
    <w:p w:rsidR="00E76498" w:rsidRPr="00EE6A43" w:rsidRDefault="00C914B8" w:rsidP="00EE6A43">
      <w:pPr>
        <w:jc w:val="center"/>
        <w:rPr>
          <w:rFonts w:ascii="Bookman Old Style" w:eastAsia="Bookman Old Style" w:hAnsi="Bookman Old Style" w:cs="Bookman Old Style"/>
          <w:b/>
          <w:color w:val="002060"/>
          <w:sz w:val="32"/>
          <w:szCs w:val="32"/>
          <w:u w:val="double"/>
        </w:rPr>
      </w:pPr>
      <w:r w:rsidRPr="00EE6A43">
        <w:rPr>
          <w:rFonts w:ascii="Bookman Old Style" w:eastAsia="Bookman Old Style" w:hAnsi="Bookman Old Style" w:cs="Bookman Old Style"/>
          <w:b/>
          <w:color w:val="002060"/>
          <w:sz w:val="32"/>
          <w:szCs w:val="32"/>
          <w:u w:val="double"/>
        </w:rPr>
        <w:lastRenderedPageBreak/>
        <w:t>PARTE 3: Régimen económico</w:t>
      </w:r>
    </w:p>
    <w:p w:rsidR="00EE6A43" w:rsidRPr="00EE6A43" w:rsidRDefault="00EE6A43" w:rsidP="00EE6A43">
      <w:pPr>
        <w:jc w:val="center"/>
        <w:rPr>
          <w:rFonts w:ascii="Footlight MT Light" w:eastAsia="Bookman Old Style" w:hAnsi="Footlight MT Light" w:cs="Bookman Old Style"/>
          <w:b/>
          <w:sz w:val="32"/>
          <w:szCs w:val="32"/>
          <w:u w:val="double"/>
        </w:rPr>
      </w:pPr>
    </w:p>
    <w:p w:rsidR="00E76498" w:rsidRPr="00EE6A43" w:rsidRDefault="00C914B8">
      <w:pPr>
        <w:rPr>
          <w:rFonts w:ascii="Footlight MT Light" w:eastAsia="Bookman Old Style" w:hAnsi="Footlight MT Light" w:cs="Bookman Old Style"/>
          <w:b/>
          <w:sz w:val="28"/>
          <w:szCs w:val="28"/>
        </w:rPr>
      </w:pPr>
      <w:r w:rsidRPr="00EE6A43">
        <w:rPr>
          <w:rFonts w:ascii="Footlight MT Light" w:eastAsia="Bookman Old Style" w:hAnsi="Footlight MT Light" w:cs="Bookman Old Style"/>
          <w:b/>
          <w:sz w:val="28"/>
          <w:szCs w:val="28"/>
        </w:rPr>
        <w:t>Articulo5: Capital Social</w:t>
      </w:r>
    </w:p>
    <w:p w:rsidR="00E76498" w:rsidRDefault="00C914B8" w:rsidP="00C914B8">
      <w:pPr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El Capital Social de nuestra cooperativa, MinionDrive, estará constituido por las aportaciones que realizaremos los socios.</w:t>
      </w:r>
    </w:p>
    <w:p w:rsidR="00E76498" w:rsidRDefault="00C914B8" w:rsidP="00C914B8">
      <w:pPr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Cada socio aportará la cantidad de 10€ - 11€. </w:t>
      </w:r>
    </w:p>
    <w:p w:rsidR="00E76498" w:rsidRDefault="00E76498">
      <w:pPr>
        <w:rPr>
          <w:rFonts w:ascii="Bookman Old Style" w:eastAsia="Bookman Old Style" w:hAnsi="Bookman Old Style" w:cs="Bookman Old Style"/>
          <w:sz w:val="24"/>
        </w:rPr>
      </w:pPr>
    </w:p>
    <w:p w:rsidR="00E76498" w:rsidRPr="00C914B8" w:rsidRDefault="00C914B8">
      <w:pPr>
        <w:rPr>
          <w:rFonts w:ascii="Footlight MT Light" w:eastAsia="Bookman Old Style" w:hAnsi="Footlight MT Light" w:cs="Bookman Old Style"/>
          <w:b/>
          <w:sz w:val="28"/>
          <w:szCs w:val="28"/>
        </w:rPr>
      </w:pPr>
      <w:r w:rsidRPr="00C914B8">
        <w:rPr>
          <w:rFonts w:ascii="Footlight MT Light" w:eastAsia="Bookman Old Style" w:hAnsi="Footlight MT Light" w:cs="Bookman Old Style"/>
          <w:b/>
          <w:sz w:val="28"/>
          <w:szCs w:val="28"/>
        </w:rPr>
        <w:t>Artículo6: Distribución de beneficios</w:t>
      </w:r>
    </w:p>
    <w:p w:rsidR="00E76498" w:rsidRDefault="00C914B8" w:rsidP="00C914B8">
      <w:pPr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La devolución de la aportación se realizar al cesar la actividad económica de la empresa. </w:t>
      </w:r>
    </w:p>
    <w:p w:rsidR="00E76498" w:rsidRDefault="00C914B8" w:rsidP="00C914B8">
      <w:pPr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Una vez satisfechas todas las deudas contraídas con la cooperativa se repartirá el beneficio obtenido entre los socios componentes.</w:t>
      </w:r>
    </w:p>
    <w:p w:rsidR="00E76498" w:rsidRDefault="00C914B8" w:rsidP="00C914B8">
      <w:pPr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Y si el resultado final es negativo las deudas se disolverán a partes iguales por todos los socios cooperativistas.</w:t>
      </w:r>
    </w:p>
    <w:p w:rsidR="00E76498" w:rsidRDefault="00E76498" w:rsidP="00C914B8">
      <w:pPr>
        <w:jc w:val="both"/>
        <w:rPr>
          <w:rFonts w:ascii="Bookman Old Style" w:eastAsia="Bookman Old Style" w:hAnsi="Bookman Old Style" w:cs="Bookman Old Style"/>
          <w:sz w:val="24"/>
        </w:rPr>
      </w:pPr>
    </w:p>
    <w:p w:rsidR="00E76498" w:rsidRDefault="00C914B8" w:rsidP="00C914B8">
      <w:pPr>
        <w:jc w:val="center"/>
        <w:rPr>
          <w:rFonts w:ascii="Bookman Old Style" w:eastAsia="Bookman Old Style" w:hAnsi="Bookman Old Style" w:cs="Bookman Old Style"/>
          <w:b/>
          <w:color w:val="002060"/>
          <w:sz w:val="32"/>
          <w:szCs w:val="32"/>
          <w:u w:val="double"/>
        </w:rPr>
      </w:pPr>
      <w:r w:rsidRPr="00C914B8">
        <w:rPr>
          <w:rFonts w:ascii="Bookman Old Style" w:eastAsia="Bookman Old Style" w:hAnsi="Bookman Old Style" w:cs="Bookman Old Style"/>
          <w:b/>
          <w:color w:val="002060"/>
          <w:sz w:val="32"/>
          <w:szCs w:val="32"/>
          <w:u w:val="double"/>
        </w:rPr>
        <w:t>PARTE 4: Órganos de la Sociedad</w:t>
      </w:r>
    </w:p>
    <w:p w:rsidR="00C914B8" w:rsidRPr="00C914B8" w:rsidRDefault="00C914B8" w:rsidP="00C914B8">
      <w:pPr>
        <w:jc w:val="center"/>
        <w:rPr>
          <w:rFonts w:ascii="Bookman Old Style" w:eastAsia="Bookman Old Style" w:hAnsi="Bookman Old Style" w:cs="Bookman Old Style"/>
          <w:b/>
          <w:color w:val="002060"/>
          <w:sz w:val="32"/>
          <w:szCs w:val="32"/>
          <w:u w:val="double"/>
        </w:rPr>
      </w:pPr>
    </w:p>
    <w:p w:rsidR="00E76498" w:rsidRDefault="00C914B8">
      <w:pPr>
        <w:rPr>
          <w:rFonts w:ascii="Footlight MT Light" w:eastAsia="Bookman Old Style" w:hAnsi="Footlight MT Light" w:cs="Bookman Old Style"/>
          <w:b/>
          <w:sz w:val="28"/>
          <w:szCs w:val="28"/>
        </w:rPr>
      </w:pPr>
      <w:r w:rsidRPr="00C914B8">
        <w:rPr>
          <w:rFonts w:ascii="Footlight MT Light" w:eastAsia="Bookman Old Style" w:hAnsi="Footlight MT Light" w:cs="Bookman Old Style"/>
          <w:b/>
          <w:sz w:val="28"/>
          <w:szCs w:val="28"/>
        </w:rPr>
        <w:t>Artículo7: Derechos y obligaciones de los socios</w:t>
      </w:r>
    </w:p>
    <w:p w:rsidR="00C914B8" w:rsidRPr="00C914B8" w:rsidRDefault="00C914B8">
      <w:pPr>
        <w:rPr>
          <w:rFonts w:ascii="Footlight MT Light" w:eastAsia="Bookman Old Style" w:hAnsi="Footlight MT Light" w:cs="Bookman Old Style"/>
          <w:b/>
          <w:sz w:val="28"/>
          <w:szCs w:val="28"/>
        </w:rPr>
      </w:pPr>
    </w:p>
    <w:p w:rsidR="00E76498" w:rsidRDefault="00C914B8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La obligación de socios otorga los siguientes derechos:</w:t>
      </w:r>
    </w:p>
    <w:p w:rsidR="00E76498" w:rsidRDefault="00E76498">
      <w:pPr>
        <w:rPr>
          <w:rFonts w:ascii="Bookman Old Style" w:eastAsia="Bookman Old Style" w:hAnsi="Bookman Old Style" w:cs="Bookman Old Style"/>
          <w:sz w:val="24"/>
        </w:rPr>
      </w:pPr>
    </w:p>
    <w:p w:rsidR="00E76498" w:rsidRPr="00C914B8" w:rsidRDefault="00C914B8" w:rsidP="00C914B8">
      <w:pPr>
        <w:pStyle w:val="Prrafodelista"/>
        <w:numPr>
          <w:ilvl w:val="0"/>
          <w:numId w:val="1"/>
        </w:numPr>
        <w:rPr>
          <w:rFonts w:ascii="Bookman Old Style" w:eastAsia="Bookman Old Style" w:hAnsi="Bookman Old Style" w:cs="Bookman Old Style"/>
          <w:i/>
          <w:sz w:val="24"/>
        </w:rPr>
      </w:pPr>
      <w:r w:rsidRPr="00C914B8">
        <w:rPr>
          <w:rFonts w:ascii="Bookman Old Style" w:eastAsia="Bookman Old Style" w:hAnsi="Bookman Old Style" w:cs="Bookman Old Style"/>
          <w:i/>
          <w:sz w:val="24"/>
        </w:rPr>
        <w:t>Reparto de beneficios, proporcionalmente.</w:t>
      </w:r>
    </w:p>
    <w:p w:rsidR="00E76498" w:rsidRDefault="00E76498">
      <w:pPr>
        <w:rPr>
          <w:rFonts w:ascii="Bookman Old Style" w:eastAsia="Bookman Old Style" w:hAnsi="Bookman Old Style" w:cs="Bookman Old Style"/>
          <w:sz w:val="24"/>
        </w:rPr>
      </w:pPr>
    </w:p>
    <w:p w:rsidR="00E76498" w:rsidRDefault="00C914B8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Todos los beneficios obtenidos serán repartidos de manera justa a todos y cada uno de los componentes de la empresa, siempre y cuando ellos hayan cumplido con las normas acordadas.</w:t>
      </w:r>
    </w:p>
    <w:p w:rsidR="00E76498" w:rsidRDefault="00E76498">
      <w:pPr>
        <w:rPr>
          <w:rFonts w:ascii="Bookman Old Style" w:eastAsia="Bookman Old Style" w:hAnsi="Bookman Old Style" w:cs="Bookman Old Style"/>
          <w:sz w:val="24"/>
        </w:rPr>
      </w:pPr>
    </w:p>
    <w:p w:rsidR="00C914B8" w:rsidRDefault="00C914B8">
      <w:pPr>
        <w:rPr>
          <w:rFonts w:ascii="Bookman Old Style" w:eastAsia="Bookman Old Style" w:hAnsi="Bookman Old Style" w:cs="Bookman Old Style"/>
          <w:sz w:val="24"/>
          <w:u w:val="single"/>
        </w:rPr>
      </w:pPr>
    </w:p>
    <w:p w:rsidR="00C914B8" w:rsidRDefault="00C914B8">
      <w:pPr>
        <w:rPr>
          <w:rFonts w:ascii="Bookman Old Style" w:eastAsia="Bookman Old Style" w:hAnsi="Bookman Old Style" w:cs="Bookman Old Style"/>
          <w:sz w:val="24"/>
          <w:u w:val="single"/>
        </w:rPr>
      </w:pPr>
    </w:p>
    <w:p w:rsidR="00E76498" w:rsidRPr="00C914B8" w:rsidRDefault="00C914B8">
      <w:pPr>
        <w:rPr>
          <w:rFonts w:ascii="Bookman Old Style" w:eastAsia="Bookman Old Style" w:hAnsi="Bookman Old Style" w:cs="Bookman Old Style"/>
          <w:sz w:val="24"/>
        </w:rPr>
      </w:pPr>
      <w:r w:rsidRPr="00C914B8">
        <w:rPr>
          <w:rFonts w:ascii="Bookman Old Style" w:eastAsia="Bookman Old Style" w:hAnsi="Bookman Old Style" w:cs="Bookman Old Style"/>
          <w:sz w:val="24"/>
        </w:rPr>
        <w:t>Ser socio te obliga a comprometerte a asumir los siguientes deberes:</w:t>
      </w:r>
    </w:p>
    <w:p w:rsidR="00E76498" w:rsidRPr="00C914B8" w:rsidRDefault="00E76498">
      <w:pPr>
        <w:rPr>
          <w:rFonts w:ascii="Bookman Old Style" w:eastAsia="Bookman Old Style" w:hAnsi="Bookman Old Style" w:cs="Bookman Old Style"/>
          <w:i/>
          <w:sz w:val="24"/>
          <w:u w:val="single"/>
        </w:rPr>
      </w:pPr>
    </w:p>
    <w:p w:rsidR="00E76498" w:rsidRPr="00C914B8" w:rsidRDefault="00C914B8" w:rsidP="00C914B8">
      <w:pPr>
        <w:pStyle w:val="Prrafodelista"/>
        <w:numPr>
          <w:ilvl w:val="0"/>
          <w:numId w:val="1"/>
        </w:numPr>
        <w:rPr>
          <w:rFonts w:ascii="Bookman Old Style" w:eastAsia="Bookman Old Style" w:hAnsi="Bookman Old Style" w:cs="Bookman Old Style"/>
          <w:i/>
          <w:sz w:val="24"/>
        </w:rPr>
      </w:pPr>
      <w:r w:rsidRPr="00C914B8">
        <w:rPr>
          <w:rFonts w:ascii="Bookman Old Style" w:eastAsia="Bookman Old Style" w:hAnsi="Bookman Old Style" w:cs="Bookman Old Style"/>
          <w:i/>
          <w:sz w:val="24"/>
        </w:rPr>
        <w:t>Comprometerse con la empresa</w:t>
      </w:r>
      <w:r>
        <w:rPr>
          <w:rFonts w:ascii="Bookman Old Style" w:eastAsia="Bookman Old Style" w:hAnsi="Bookman Old Style" w:cs="Bookman Old Style"/>
          <w:i/>
          <w:sz w:val="24"/>
        </w:rPr>
        <w:t>.</w:t>
      </w:r>
    </w:p>
    <w:p w:rsidR="00E76498" w:rsidRDefault="00C914B8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Cada miembro deberá dedicar tiempo para que la empresa funcione perfectamente.</w:t>
      </w:r>
    </w:p>
    <w:p w:rsidR="00E76498" w:rsidRDefault="00E76498">
      <w:pPr>
        <w:rPr>
          <w:rFonts w:ascii="Bookman Old Style" w:eastAsia="Bookman Old Style" w:hAnsi="Bookman Old Style" w:cs="Bookman Old Style"/>
          <w:sz w:val="24"/>
        </w:rPr>
      </w:pPr>
    </w:p>
    <w:p w:rsidR="00E76498" w:rsidRPr="00C914B8" w:rsidRDefault="00C914B8" w:rsidP="00C914B8">
      <w:pPr>
        <w:pStyle w:val="Prrafodelista"/>
        <w:numPr>
          <w:ilvl w:val="0"/>
          <w:numId w:val="1"/>
        </w:numPr>
        <w:rPr>
          <w:rFonts w:ascii="Bookman Old Style" w:eastAsia="Bookman Old Style" w:hAnsi="Bookman Old Style" w:cs="Bookman Old Style"/>
          <w:i/>
          <w:sz w:val="24"/>
        </w:rPr>
      </w:pPr>
      <w:r w:rsidRPr="00C914B8">
        <w:rPr>
          <w:rFonts w:ascii="Bookman Old Style" w:eastAsia="Bookman Old Style" w:hAnsi="Bookman Old Style" w:cs="Bookman Old Style"/>
          <w:i/>
          <w:sz w:val="24"/>
        </w:rPr>
        <w:t>Asumir las responsabilidades impuestas</w:t>
      </w:r>
    </w:p>
    <w:p w:rsidR="00E76498" w:rsidRDefault="00C914B8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Todos acataran las normas impuestas.</w:t>
      </w:r>
    </w:p>
    <w:p w:rsidR="00E76498" w:rsidRDefault="00E76498">
      <w:pPr>
        <w:rPr>
          <w:rFonts w:ascii="Bookman Old Style" w:eastAsia="Bookman Old Style" w:hAnsi="Bookman Old Style" w:cs="Bookman Old Style"/>
          <w:sz w:val="24"/>
        </w:rPr>
      </w:pPr>
    </w:p>
    <w:p w:rsidR="00E76498" w:rsidRPr="00C914B8" w:rsidRDefault="00C914B8" w:rsidP="00C914B8">
      <w:pPr>
        <w:pStyle w:val="Prrafodelista"/>
        <w:numPr>
          <w:ilvl w:val="0"/>
          <w:numId w:val="1"/>
        </w:numPr>
        <w:rPr>
          <w:rFonts w:ascii="Bookman Old Style" w:eastAsia="Bookman Old Style" w:hAnsi="Bookman Old Style" w:cs="Bookman Old Style"/>
          <w:i/>
          <w:sz w:val="24"/>
        </w:rPr>
      </w:pPr>
      <w:r w:rsidRPr="00C914B8">
        <w:rPr>
          <w:rFonts w:ascii="Bookman Old Style" w:eastAsia="Bookman Old Style" w:hAnsi="Bookman Old Style" w:cs="Bookman Old Style"/>
          <w:i/>
          <w:sz w:val="24"/>
        </w:rPr>
        <w:t>Crear decisiones entre todos</w:t>
      </w:r>
    </w:p>
    <w:p w:rsidR="00E76498" w:rsidRDefault="00C914B8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Todos tendrán derecho a "voto" no dejaremos a ninguna de las ideas de los  componentes fuera.</w:t>
      </w:r>
    </w:p>
    <w:p w:rsidR="00E76498" w:rsidRDefault="00E76498">
      <w:pPr>
        <w:rPr>
          <w:rFonts w:ascii="Bookman Old Style" w:eastAsia="Bookman Old Style" w:hAnsi="Bookman Old Style" w:cs="Bookman Old Style"/>
          <w:sz w:val="24"/>
        </w:rPr>
      </w:pPr>
    </w:p>
    <w:p w:rsidR="00E76498" w:rsidRPr="00C914B8" w:rsidRDefault="00C914B8">
      <w:pPr>
        <w:rPr>
          <w:rFonts w:ascii="Footlight MT Light" w:eastAsia="Bookman Old Style" w:hAnsi="Footlight MT Light" w:cs="Bookman Old Style"/>
          <w:b/>
          <w:sz w:val="28"/>
          <w:szCs w:val="28"/>
        </w:rPr>
      </w:pPr>
      <w:r w:rsidRPr="00C914B8">
        <w:rPr>
          <w:rFonts w:ascii="Footlight MT Light" w:eastAsia="Bookman Old Style" w:hAnsi="Footlight MT Light" w:cs="Bookman Old Style"/>
          <w:b/>
          <w:sz w:val="28"/>
          <w:szCs w:val="28"/>
        </w:rPr>
        <w:t>Artículo8: Régimen y organización de la cooperativa</w:t>
      </w:r>
    </w:p>
    <w:p w:rsidR="00E76498" w:rsidRDefault="00E76498">
      <w:pPr>
        <w:rPr>
          <w:rFonts w:ascii="Bookman Old Style" w:eastAsia="Bookman Old Style" w:hAnsi="Bookman Old Style" w:cs="Bookman Old Style"/>
          <w:sz w:val="24"/>
        </w:rPr>
      </w:pPr>
    </w:p>
    <w:p w:rsidR="00E76498" w:rsidRPr="00C914B8" w:rsidRDefault="00C914B8" w:rsidP="00C914B8">
      <w:pPr>
        <w:pStyle w:val="Prrafodelista"/>
        <w:numPr>
          <w:ilvl w:val="0"/>
          <w:numId w:val="2"/>
        </w:numPr>
        <w:rPr>
          <w:rFonts w:ascii="Bookman Old Style" w:eastAsia="Bookman Old Style" w:hAnsi="Bookman Old Style" w:cs="Bookman Old Style"/>
          <w:sz w:val="28"/>
          <w:szCs w:val="28"/>
          <w:u w:val="dotted"/>
        </w:rPr>
      </w:pPr>
      <w:r w:rsidRPr="00C914B8">
        <w:rPr>
          <w:rFonts w:ascii="Bookman Old Style" w:eastAsia="Bookman Old Style" w:hAnsi="Bookman Old Style" w:cs="Bookman Old Style"/>
          <w:sz w:val="28"/>
          <w:szCs w:val="28"/>
          <w:u w:val="dotted"/>
        </w:rPr>
        <w:t xml:space="preserve"> Trabajar en equipo </w:t>
      </w:r>
    </w:p>
    <w:p w:rsidR="00E76498" w:rsidRDefault="00C914B8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Ninguno de los componentes estará por encima de cualquier otro miembro de la sociedad.</w:t>
      </w:r>
    </w:p>
    <w:p w:rsidR="00E76498" w:rsidRPr="00C914B8" w:rsidRDefault="00E76498">
      <w:pPr>
        <w:rPr>
          <w:rFonts w:ascii="Bookman Old Style" w:eastAsia="Bookman Old Style" w:hAnsi="Bookman Old Style" w:cs="Bookman Old Style"/>
          <w:sz w:val="28"/>
          <w:szCs w:val="28"/>
          <w:u w:val="dotted"/>
        </w:rPr>
      </w:pPr>
    </w:p>
    <w:p w:rsidR="00E76498" w:rsidRPr="00C914B8" w:rsidRDefault="00C914B8" w:rsidP="00C914B8">
      <w:pPr>
        <w:pStyle w:val="Prrafodelista"/>
        <w:numPr>
          <w:ilvl w:val="0"/>
          <w:numId w:val="2"/>
        </w:numPr>
        <w:rPr>
          <w:rFonts w:ascii="Bookman Old Style" w:eastAsia="Bookman Old Style" w:hAnsi="Bookman Old Style" w:cs="Bookman Old Style"/>
          <w:sz w:val="28"/>
          <w:szCs w:val="28"/>
          <w:u w:val="dotted"/>
        </w:rPr>
      </w:pPr>
      <w:r w:rsidRPr="00C914B8">
        <w:rPr>
          <w:rFonts w:ascii="Bookman Old Style" w:eastAsia="Bookman Old Style" w:hAnsi="Bookman Old Style" w:cs="Bookman Old Style"/>
          <w:sz w:val="28"/>
          <w:szCs w:val="28"/>
          <w:u w:val="dotted"/>
        </w:rPr>
        <w:t xml:space="preserve"> Compañerismo</w:t>
      </w:r>
    </w:p>
    <w:p w:rsidR="00E76498" w:rsidRDefault="00C914B8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Todos los miembros ayudarán a todos los componentes aunque se</w:t>
      </w:r>
      <w:r w:rsidR="00E01D0B">
        <w:rPr>
          <w:rFonts w:ascii="Bookman Old Style" w:eastAsia="Bookman Old Style" w:hAnsi="Bookman Old Style" w:cs="Bookman Old Style"/>
          <w:sz w:val="24"/>
        </w:rPr>
        <w:t xml:space="preserve">a mínimo el trabajo a realizar. </w:t>
      </w:r>
      <w:r>
        <w:rPr>
          <w:rFonts w:ascii="Bookman Old Style" w:eastAsia="Bookman Old Style" w:hAnsi="Bookman Old Style" w:cs="Bookman Old Style"/>
          <w:sz w:val="24"/>
        </w:rPr>
        <w:t>Las ideas de todos se tendrán en cuenta</w:t>
      </w:r>
    </w:p>
    <w:p w:rsidR="00E76498" w:rsidRDefault="00E76498">
      <w:pPr>
        <w:rPr>
          <w:rFonts w:ascii="Bookman Old Style" w:eastAsia="Bookman Old Style" w:hAnsi="Bookman Old Style" w:cs="Bookman Old Style"/>
          <w:sz w:val="24"/>
        </w:rPr>
      </w:pPr>
    </w:p>
    <w:p w:rsidR="00E76498" w:rsidRPr="00C914B8" w:rsidRDefault="00C914B8" w:rsidP="00C914B8">
      <w:pPr>
        <w:pStyle w:val="Prrafodelista"/>
        <w:numPr>
          <w:ilvl w:val="0"/>
          <w:numId w:val="2"/>
        </w:numPr>
        <w:rPr>
          <w:rFonts w:ascii="Bookman Old Style" w:eastAsia="Bookman Old Style" w:hAnsi="Bookman Old Style" w:cs="Bookman Old Style"/>
          <w:sz w:val="28"/>
          <w:szCs w:val="28"/>
          <w:u w:val="dotted"/>
        </w:rPr>
      </w:pPr>
      <w:r w:rsidRPr="00C914B8">
        <w:rPr>
          <w:rFonts w:ascii="Bookman Old Style" w:eastAsia="Bookman Old Style" w:hAnsi="Bookman Old Style" w:cs="Bookman Old Style"/>
          <w:sz w:val="28"/>
          <w:szCs w:val="28"/>
          <w:u w:val="dotted"/>
        </w:rPr>
        <w:t xml:space="preserve"> Participación</w:t>
      </w:r>
    </w:p>
    <w:p w:rsidR="00E76498" w:rsidRDefault="00C914B8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Todos participaran en las actividades propuestas para llevar a cabo una buena relación laboral y la ausencia injustificada de alguno de éstos se reflejará como una nota perjudicial en el trabajo de éste.</w:t>
      </w:r>
    </w:p>
    <w:p w:rsidR="00E76498" w:rsidRDefault="00E76498">
      <w:pPr>
        <w:rPr>
          <w:rFonts w:ascii="Bookman Old Style" w:eastAsia="Bookman Old Style" w:hAnsi="Bookman Old Style" w:cs="Bookman Old Style"/>
          <w:sz w:val="24"/>
        </w:rPr>
      </w:pPr>
    </w:p>
    <w:p w:rsidR="00E76498" w:rsidRPr="00C914B8" w:rsidRDefault="00C914B8" w:rsidP="00C914B8">
      <w:pPr>
        <w:jc w:val="center"/>
        <w:rPr>
          <w:rFonts w:ascii="Bookman Old Style" w:eastAsia="Bookman Old Style" w:hAnsi="Bookman Old Style" w:cs="Bookman Old Style"/>
          <w:b/>
          <w:color w:val="002060"/>
          <w:sz w:val="32"/>
          <w:szCs w:val="32"/>
          <w:u w:val="double"/>
        </w:rPr>
      </w:pPr>
      <w:r w:rsidRPr="00C914B8">
        <w:rPr>
          <w:rFonts w:ascii="Bookman Old Style" w:eastAsia="Bookman Old Style" w:hAnsi="Bookman Old Style" w:cs="Bookman Old Style"/>
          <w:b/>
          <w:color w:val="002060"/>
          <w:sz w:val="32"/>
          <w:szCs w:val="32"/>
          <w:u w:val="double"/>
        </w:rPr>
        <w:lastRenderedPageBreak/>
        <w:t>PARTE 5: La disolución</w:t>
      </w:r>
    </w:p>
    <w:p w:rsidR="00C914B8" w:rsidRPr="00C914B8" w:rsidRDefault="00C914B8" w:rsidP="00C914B8">
      <w:pPr>
        <w:jc w:val="center"/>
        <w:rPr>
          <w:rFonts w:ascii="Bookman Old Style" w:eastAsia="Bookman Old Style" w:hAnsi="Bookman Old Style" w:cs="Bookman Old Style"/>
          <w:b/>
          <w:color w:val="002060"/>
          <w:sz w:val="32"/>
          <w:szCs w:val="32"/>
        </w:rPr>
      </w:pPr>
    </w:p>
    <w:p w:rsidR="00E76498" w:rsidRDefault="00C914B8">
      <w:pPr>
        <w:rPr>
          <w:rFonts w:ascii="Footlight MT Light" w:eastAsia="Bookman Old Style" w:hAnsi="Footlight MT Light" w:cs="Bookman Old Style"/>
          <w:b/>
          <w:sz w:val="28"/>
          <w:szCs w:val="28"/>
        </w:rPr>
      </w:pPr>
      <w:r w:rsidRPr="00C914B8">
        <w:rPr>
          <w:rFonts w:ascii="Footlight MT Light" w:eastAsia="Bookman Old Style" w:hAnsi="Footlight MT Light" w:cs="Bookman Old Style"/>
          <w:b/>
          <w:sz w:val="28"/>
          <w:szCs w:val="28"/>
        </w:rPr>
        <w:t>Artículo9: La disolución</w:t>
      </w:r>
    </w:p>
    <w:p w:rsidR="00C914B8" w:rsidRPr="00C914B8" w:rsidRDefault="00C914B8">
      <w:pPr>
        <w:rPr>
          <w:rFonts w:ascii="Footlight MT Light" w:eastAsia="Bookman Old Style" w:hAnsi="Footlight MT Light" w:cs="Bookman Old Style"/>
          <w:b/>
          <w:sz w:val="28"/>
          <w:szCs w:val="28"/>
        </w:rPr>
      </w:pPr>
    </w:p>
    <w:p w:rsidR="00E76498" w:rsidRDefault="00C914B8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Ésta cooperativa se separará al finalizar el curso escolar (JUNIO).</w:t>
      </w:r>
    </w:p>
    <w:p w:rsidR="00E76498" w:rsidRDefault="00C914B8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Si al disolver la sociedad no se han vendido todos los productos, se realizará un reparto justo y equilibrado entre los componentes, a todos aquellos que sí hayan cumplido con las normas propuestas.</w:t>
      </w:r>
    </w:p>
    <w:p w:rsidR="00C914B8" w:rsidRPr="00D92966" w:rsidRDefault="00C914B8">
      <w:pPr>
        <w:rPr>
          <w:rFonts w:ascii="Bookman Old Style" w:eastAsia="Bookman Old Style" w:hAnsi="Bookman Old Style" w:cs="Bookman Old Style"/>
          <w:sz w:val="24"/>
          <w:u w:val="double"/>
        </w:rPr>
      </w:pPr>
    </w:p>
    <w:p w:rsidR="00C914B8" w:rsidRDefault="00D92966" w:rsidP="00D92966">
      <w:pPr>
        <w:jc w:val="center"/>
        <w:rPr>
          <w:rFonts w:ascii="Bookman Old Style" w:eastAsia="Bookman Old Style" w:hAnsi="Bookman Old Style" w:cs="Bookman Old Style"/>
          <w:b/>
          <w:color w:val="002060"/>
          <w:sz w:val="32"/>
          <w:szCs w:val="32"/>
          <w:u w:val="double"/>
        </w:rPr>
      </w:pPr>
      <w:r w:rsidRPr="00D92966">
        <w:rPr>
          <w:rFonts w:ascii="Bookman Old Style" w:eastAsia="Bookman Old Style" w:hAnsi="Bookman Old Style" w:cs="Bookman Old Style"/>
          <w:b/>
          <w:color w:val="002060"/>
          <w:sz w:val="32"/>
          <w:szCs w:val="32"/>
          <w:u w:val="double"/>
        </w:rPr>
        <w:t>Parte 6: Criterio de evaluación</w:t>
      </w:r>
    </w:p>
    <w:p w:rsidR="00D92966" w:rsidRDefault="00D92966" w:rsidP="00D92966">
      <w:pPr>
        <w:jc w:val="center"/>
        <w:rPr>
          <w:rFonts w:ascii="Bookman Old Style" w:eastAsia="Bookman Old Style" w:hAnsi="Bookman Old Style" w:cs="Bookman Old Style"/>
          <w:b/>
          <w:color w:val="002060"/>
          <w:sz w:val="32"/>
          <w:szCs w:val="32"/>
          <w:u w:val="double"/>
        </w:rPr>
      </w:pPr>
    </w:p>
    <w:p w:rsidR="00D92966" w:rsidRPr="00D92966" w:rsidRDefault="00D92966" w:rsidP="00D92966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D92966">
        <w:rPr>
          <w:rFonts w:ascii="Bookman Old Style" w:eastAsia="Bookman Old Style" w:hAnsi="Bookman Old Style" w:cs="Bookman Old Style"/>
          <w:sz w:val="24"/>
          <w:szCs w:val="24"/>
        </w:rPr>
        <w:t>La calificación de cada componente de la cooperativa será evaluada según los siguientes criterios:</w:t>
      </w:r>
    </w:p>
    <w:p w:rsidR="00D92966" w:rsidRDefault="00D92966" w:rsidP="00D92966">
      <w:pPr>
        <w:pStyle w:val="Prrafodelista"/>
        <w:numPr>
          <w:ilvl w:val="0"/>
          <w:numId w:val="3"/>
        </w:num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Participación en la actividad.</w:t>
      </w:r>
    </w:p>
    <w:p w:rsidR="00D92966" w:rsidRDefault="00D92966" w:rsidP="00D92966">
      <w:pPr>
        <w:pStyle w:val="Prrafodelista"/>
        <w:numPr>
          <w:ilvl w:val="0"/>
          <w:numId w:val="3"/>
        </w:num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Asistencia a clase.</w:t>
      </w:r>
    </w:p>
    <w:p w:rsidR="00D92966" w:rsidRDefault="00D92966" w:rsidP="00D92966">
      <w:pPr>
        <w:pStyle w:val="Prrafodelista"/>
        <w:numPr>
          <w:ilvl w:val="0"/>
          <w:numId w:val="3"/>
        </w:num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Trabajo individual.</w:t>
      </w:r>
    </w:p>
    <w:p w:rsidR="00D92966" w:rsidRDefault="00D92966" w:rsidP="00D92966">
      <w:pPr>
        <w:pStyle w:val="Prrafodelista"/>
        <w:numPr>
          <w:ilvl w:val="0"/>
          <w:numId w:val="3"/>
        </w:num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Trabajo en grupo.</w:t>
      </w:r>
    </w:p>
    <w:p w:rsidR="00D92966" w:rsidRDefault="00D92966" w:rsidP="00D92966">
      <w:pPr>
        <w:pStyle w:val="Prrafodelista"/>
        <w:numPr>
          <w:ilvl w:val="0"/>
          <w:numId w:val="3"/>
        </w:num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Aportación económica.</w:t>
      </w:r>
    </w:p>
    <w:p w:rsidR="00D92966" w:rsidRPr="00D92966" w:rsidRDefault="00D92966" w:rsidP="00D92966">
      <w:pPr>
        <w:pStyle w:val="Prrafodelista"/>
        <w:numPr>
          <w:ilvl w:val="0"/>
          <w:numId w:val="3"/>
        </w:num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Nos autoevaluaremos y le entregaremos dicha nota al profesor.</w:t>
      </w:r>
    </w:p>
    <w:p w:rsidR="00D92966" w:rsidRDefault="00D92966">
      <w:pPr>
        <w:rPr>
          <w:rFonts w:ascii="Bookman Old Style" w:eastAsia="Bookman Old Style" w:hAnsi="Bookman Old Style" w:cs="Bookman Old Style"/>
          <w:sz w:val="24"/>
        </w:rPr>
      </w:pPr>
    </w:p>
    <w:p w:rsidR="00E76498" w:rsidRDefault="00E76498">
      <w:pPr>
        <w:rPr>
          <w:rFonts w:ascii="Bookman Old Style" w:eastAsia="Bookman Old Style" w:hAnsi="Bookman Old Style" w:cs="Bookman Old Style"/>
          <w:sz w:val="24"/>
        </w:rPr>
      </w:pPr>
    </w:p>
    <w:p w:rsidR="00E76498" w:rsidRDefault="00D92966" w:rsidP="00C914B8">
      <w:pPr>
        <w:jc w:val="center"/>
        <w:rPr>
          <w:rFonts w:ascii="Bookman Old Style" w:eastAsia="Bookman Old Style" w:hAnsi="Bookman Old Style" w:cs="Bookman Old Style"/>
          <w:b/>
          <w:color w:val="002060"/>
          <w:sz w:val="32"/>
          <w:szCs w:val="32"/>
          <w:u w:val="double"/>
        </w:rPr>
      </w:pPr>
      <w:r>
        <w:rPr>
          <w:rFonts w:ascii="Bookman Old Style" w:eastAsia="Bookman Old Style" w:hAnsi="Bookman Old Style" w:cs="Bookman Old Style"/>
          <w:b/>
          <w:color w:val="002060"/>
          <w:sz w:val="32"/>
          <w:szCs w:val="32"/>
          <w:u w:val="double"/>
        </w:rPr>
        <w:t>PARTE 7</w:t>
      </w:r>
      <w:r w:rsidR="00C914B8" w:rsidRPr="00C914B8">
        <w:rPr>
          <w:rFonts w:ascii="Bookman Old Style" w:eastAsia="Bookman Old Style" w:hAnsi="Bookman Old Style" w:cs="Bookman Old Style"/>
          <w:b/>
          <w:color w:val="002060"/>
          <w:sz w:val="32"/>
          <w:szCs w:val="32"/>
          <w:u w:val="double"/>
        </w:rPr>
        <w:t>: Disposición final</w:t>
      </w:r>
    </w:p>
    <w:p w:rsidR="00C914B8" w:rsidRPr="00C914B8" w:rsidRDefault="00C914B8" w:rsidP="00C914B8">
      <w:pPr>
        <w:jc w:val="center"/>
        <w:rPr>
          <w:rFonts w:ascii="Footlight MT Light" w:eastAsia="Bookman Old Style" w:hAnsi="Footlight MT Light" w:cs="Bookman Old Style"/>
          <w:b/>
          <w:color w:val="002060"/>
          <w:sz w:val="28"/>
          <w:szCs w:val="28"/>
          <w:u w:val="double"/>
        </w:rPr>
      </w:pPr>
    </w:p>
    <w:p w:rsidR="00E76498" w:rsidRDefault="00C914B8">
      <w:pPr>
        <w:rPr>
          <w:rFonts w:ascii="Footlight MT Light" w:eastAsia="Bookman Old Style" w:hAnsi="Footlight MT Light" w:cs="Bookman Old Style"/>
          <w:b/>
          <w:sz w:val="28"/>
          <w:szCs w:val="28"/>
        </w:rPr>
      </w:pPr>
      <w:r w:rsidRPr="00C914B8">
        <w:rPr>
          <w:rFonts w:ascii="Footlight MT Light" w:eastAsia="Bookman Old Style" w:hAnsi="Footlight MT Light" w:cs="Bookman Old Style"/>
          <w:b/>
          <w:sz w:val="28"/>
          <w:szCs w:val="28"/>
        </w:rPr>
        <w:t>Artículo 10: Pérdida de derechos</w:t>
      </w:r>
    </w:p>
    <w:p w:rsidR="00C914B8" w:rsidRPr="00C914B8" w:rsidRDefault="00C914B8">
      <w:pPr>
        <w:rPr>
          <w:rFonts w:ascii="Footlight MT Light" w:eastAsia="Bookman Old Style" w:hAnsi="Footlight MT Light" w:cs="Bookman Old Style"/>
          <w:b/>
          <w:sz w:val="28"/>
          <w:szCs w:val="28"/>
        </w:rPr>
      </w:pPr>
    </w:p>
    <w:p w:rsidR="00E76498" w:rsidRDefault="00C914B8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El socio miembro que no cumpla con lo acordado en éstos estatutos perderá todos sus derechos que se le otorgaron al formar parte de la Sociedad Cooperativa</w:t>
      </w:r>
      <w:r w:rsidR="00E01D0B">
        <w:rPr>
          <w:rFonts w:ascii="Bookman Old Style" w:eastAsia="Bookman Old Style" w:hAnsi="Bookman Old Style" w:cs="Bookman Old Style"/>
          <w:sz w:val="24"/>
        </w:rPr>
        <w:t>.</w:t>
      </w:r>
      <w:bookmarkStart w:id="0" w:name="_GoBack"/>
      <w:bookmarkEnd w:id="0"/>
    </w:p>
    <w:p w:rsidR="00E76498" w:rsidRDefault="00E76498">
      <w:pPr>
        <w:rPr>
          <w:rFonts w:ascii="Bookman Old Style" w:eastAsia="Bookman Old Style" w:hAnsi="Bookman Old Style" w:cs="Bookman Old Style"/>
          <w:sz w:val="24"/>
        </w:rPr>
      </w:pPr>
    </w:p>
    <w:sectPr w:rsidR="00E76498" w:rsidSect="00EE6A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6B1D"/>
    <w:multiLevelType w:val="hybridMultilevel"/>
    <w:tmpl w:val="C1F8C544"/>
    <w:lvl w:ilvl="0" w:tplc="499087F2"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128DB"/>
    <w:multiLevelType w:val="hybridMultilevel"/>
    <w:tmpl w:val="6CD250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E20A4"/>
    <w:multiLevelType w:val="hybridMultilevel"/>
    <w:tmpl w:val="EAF08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98"/>
    <w:rsid w:val="006D7B4C"/>
    <w:rsid w:val="00C914B8"/>
    <w:rsid w:val="00D92966"/>
    <w:rsid w:val="00E01D0B"/>
    <w:rsid w:val="00E76498"/>
    <w:rsid w:val="00E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CENTRO INTEGRADO</cp:lastModifiedBy>
  <cp:revision>2</cp:revision>
  <dcterms:created xsi:type="dcterms:W3CDTF">2014-12-02T11:39:00Z</dcterms:created>
  <dcterms:modified xsi:type="dcterms:W3CDTF">2014-12-02T11:39:00Z</dcterms:modified>
</cp:coreProperties>
</file>