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pageBreakBefore/>
        <w:jc w:val="both"/>
      </w:pPr>
      <w:r>
        <w:rPr>
          <w:rFonts w:ascii="Times New Roman" w:hAnsi="Times New Roman"/>
          <w:sz w:val="30"/>
          <w:szCs w:val="30"/>
        </w:rPr>
        <w:t>ESTATUTOS</w:t>
      </w:r>
      <w:r>
        <w:rPr>
          <w:rFonts w:ascii="Times New Roman" w:hAnsi="Times New Roman"/>
          <w:sz w:val="24"/>
          <w:szCs w:val="24"/>
        </w:rPr>
        <w:t xml:space="preserve"> Make Bta Enterprise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Nos constituimos como empresa en forma jurídica de cooperativa.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 empresa se constituye el día 28 de noviembre de 2013 hasta el día 20 de junio de 2014.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Somos 11 socios de 3º de ESO del IE Mare de Déu del portal Batea.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El domicilio social queda establecido en Batea, calle del Cos nº8.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 denominación de la empresa es: “Make Bta Enterprise”.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La actividad de la empresa será: producir o comprar productos de nuestra tierra y exportarlos a otra empresa para venderlos y posteriormente vender los productos de esa. 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Nuestro capital inicial es de 88€, cada socio aportará 8€. 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El 20% de los beneficios será destinado a una ONG. 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Las ganancias y pérdidas de la empresa se van a repartir en partes iguales para todos los integrantes de la empresa.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Para cualquier acto necesitado de aprobación se hará una asamblea, donde tiene que haber un mínimo de 8 personas.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Se necesitan un mínimo de 7 votos para aprobar una decisión </w:t>
      </w:r>
    </w:p>
    <w:p>
      <w:pPr>
        <w:pStyle w:val="style25"/>
        <w:jc w:val="both"/>
      </w:pPr>
      <w:r>
        <w:rPr>
          <w:rFonts w:ascii="Times New Roman" w:hAnsi="Times New Roman"/>
          <w:sz w:val="28"/>
          <w:szCs w:val="24"/>
        </w:rPr>
        <w:t>Equipo directivo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 equipo directivo estará formado por: el presidente: Èric Grau Boix, la secretaria: Carla Altés Mas i la tesorera: Anna Aguiló Galcerà.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El coordinador de producción: Adrián Catalin Diaconeasa, y su ayudante Àlex Peig Martín se encargan de todo lo relacionado con la producción de la empresa.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 coordinadora de recursos humanos: Andrea Peig Albiac, y sus ayudantes Júlia Albesa Arnal y Lukas Rackevicius se encargan de todo lo relacionado con la comunicación respecto a las otras empresas.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 coordinadora de contabilidad: Anna Aguiló Galcerà, y su ayudante Idoia Altaba Balsebre se encargan de todo lo relacionado con la economía de la empresa.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La coordinadora de marketing: Carla Altés Mas, y su ayudante Estel Ferré Aguirre se encargan de todo lo relacionado con el diseño de todo lo que tiene a ver con la empresa.</w:t>
      </w:r>
    </w:p>
    <w:p>
      <w:pPr>
        <w:pStyle w:val="style26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El presidente: Èric Grau Boix, y su ayudante Víctor Añor Balaguer se encargan de la gestión de la empresa, de distribuir los deberes entre los departamentos y de vigilar que sean cumplidos.</w:t>
      </w:r>
    </w:p>
    <w:p>
      <w:pPr>
        <w:pStyle w:val="style25"/>
        <w:jc w:val="both"/>
      </w:pPr>
      <w:r>
        <w:rPr>
          <w:rFonts w:ascii="Times New Roman" w:hAnsi="Times New Roman"/>
          <w:sz w:val="28"/>
          <w:szCs w:val="24"/>
        </w:rPr>
        <w:t>Sanciones</w:t>
      </w:r>
    </w:p>
    <w:p>
      <w:pPr>
        <w:pStyle w:val="style26"/>
        <w:numPr>
          <w:ilvl w:val="0"/>
          <w:numId w:val="2"/>
        </w:numPr>
        <w:jc w:val="both"/>
      </w:pPr>
      <w:r>
        <w:rPr>
          <w:rStyle w:val="style15"/>
          <w:rFonts w:ascii="Times New Roman" w:hAnsi="Times New Roman"/>
          <w:sz w:val="24"/>
          <w:szCs w:val="24"/>
        </w:rPr>
        <w:t xml:space="preserve"> </w:t>
      </w:r>
      <w:r>
        <w:rPr>
          <w:rStyle w:val="style15"/>
          <w:rFonts w:ascii="Times New Roman" w:hAnsi="Times New Roman"/>
          <w:sz w:val="24"/>
          <w:szCs w:val="24"/>
        </w:rPr>
        <w:t>Sanciones: Si una persona recibe 2 sanciones graves no se lleva beneficios. Si una persona recibe una sanción grave se lleva un 50% de los beneficios que corresponderían al terminar la cooperativa. Tres sanciones leves equivalen a una sanción grave.</w:t>
      </w:r>
    </w:p>
    <w:p>
      <w:pPr>
        <w:pStyle w:val="style26"/>
        <w:tabs/>
        <w:ind w:hanging="0" w:left="1080" w:right="0"/>
        <w:jc w:val="both"/>
      </w:pPr>
      <w:r>
        <w:rPr>
          <w:rFonts w:ascii="Times New Roman" w:hAnsi="Times New Roman"/>
        </w:rPr>
        <w:t xml:space="preserve">Sanciones graves: </w:t>
      </w:r>
    </w:p>
    <w:p>
      <w:pPr>
        <w:pStyle w:val="style26"/>
        <w:tabs/>
        <w:ind w:hanging="0" w:left="1080" w:right="0"/>
        <w:jc w:val="both"/>
      </w:pPr>
      <w:r>
        <w:rPr>
          <w:rFonts w:ascii="Times New Roman" w:hAnsi="Times New Roman"/>
        </w:rPr>
        <w:t>-No entregar el trabajo que se te ha mandado a tiempo</w:t>
      </w:r>
    </w:p>
    <w:p>
      <w:pPr>
        <w:pStyle w:val="style26"/>
        <w:tabs/>
        <w:ind w:hanging="0" w:left="1080" w:right="0"/>
        <w:jc w:val="both"/>
      </w:pPr>
      <w:r>
        <w:rPr>
          <w:rFonts w:ascii="Times New Roman" w:hAnsi="Times New Roman"/>
        </w:rPr>
        <w:t>Sanciones leves:</w:t>
      </w:r>
    </w:p>
    <w:p>
      <w:pPr>
        <w:pStyle w:val="style26"/>
        <w:tabs/>
        <w:ind w:hanging="0" w:left="1080" w:right="0"/>
        <w:jc w:val="both"/>
      </w:pPr>
      <w:r>
        <w:rPr>
          <w:rFonts w:ascii="Times New Roman" w:hAnsi="Times New Roman"/>
        </w:rPr>
        <w:t>-Faltar al respeto física, psicológica y/o verbalmente</w:t>
      </w:r>
    </w:p>
    <w:p>
      <w:pPr>
        <w:pStyle w:val="style26"/>
        <w:tabs/>
        <w:ind w:hanging="0" w:left="1080" w:right="0"/>
        <w:jc w:val="both"/>
      </w:pPr>
      <w:r>
        <w:rPr>
          <w:rFonts w:ascii="Times New Roman" w:hAnsi="Times New Roman"/>
        </w:rPr>
        <w:t>-Hablar durante las asambleas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-"/>
      <w:lvlJc w:val="left"/>
      <w:pPr>
        <w:ind w:hanging="360" w:left="108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er defecte"/>
    <w:next w:val="style0"/>
    <w:pPr>
      <w:keepNext/>
      <w:keepLines w:val="false"/>
      <w:pageBreakBefore w:val="false"/>
      <w:widowControl/>
      <w:pBdr/>
      <w:shd w:fill="auto" w:val="clear"/>
      <w:tabs>
        <w:tab w:leader="none" w:pos="708" w:val="left"/>
      </w:tabs>
      <w:suppressAutoHyphens w:val="false"/>
      <w:kinsoku w:val="true"/>
      <w:overflowPunct w:val="true"/>
      <w:autoSpaceDE w:val="true"/>
      <w:snapToGrid w:val="true"/>
      <w:spacing w:after="160" w:before="0" w:line="247" w:lineRule="auto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es-ES"/>
    </w:rPr>
  </w:style>
  <w:style w:styleId="style15" w:type="character">
    <w:name w:val="Fuente de párrafo predeter."/>
    <w:next w:val="style15"/>
    <w:rPr/>
  </w:style>
  <w:style w:styleId="style16" w:type="character">
    <w:name w:val="WW_CharLFO2LVL1"/>
    <w:next w:val="style16"/>
    <w:rPr>
      <w:rFonts w:ascii="Calibri" w:cs="Times New Roman" w:eastAsia="Calibri" w:hAnsi="Calibri"/>
    </w:rPr>
  </w:style>
  <w:style w:styleId="style17" w:type="character">
    <w:name w:val="WW_CharLFO2LVL2"/>
    <w:next w:val="style17"/>
    <w:rPr>
      <w:rFonts w:ascii="Courier New" w:cs="Courier New" w:hAnsi="Courier New"/>
    </w:rPr>
  </w:style>
  <w:style w:styleId="style18" w:type="character">
    <w:name w:val="WW_CharLFO2LVL3"/>
    <w:next w:val="style18"/>
    <w:rPr>
      <w:rFonts w:ascii="Wingdings" w:hAnsi="Wingdings"/>
    </w:rPr>
  </w:style>
  <w:style w:styleId="style19" w:type="character">
    <w:name w:val="WW_CharLFO2LVL4"/>
    <w:next w:val="style19"/>
    <w:rPr>
      <w:rFonts w:ascii="Symbol" w:hAnsi="Symbol"/>
    </w:rPr>
  </w:style>
  <w:style w:styleId="style20" w:type="character">
    <w:name w:val="WW_CharLFO2LVL5"/>
    <w:next w:val="style20"/>
    <w:rPr>
      <w:rFonts w:ascii="Courier New" w:cs="Courier New" w:hAnsi="Courier New"/>
    </w:rPr>
  </w:style>
  <w:style w:styleId="style21" w:type="character">
    <w:name w:val="WW_CharLFO2LVL6"/>
    <w:next w:val="style21"/>
    <w:rPr>
      <w:rFonts w:ascii="Wingdings" w:hAnsi="Wingdings"/>
    </w:rPr>
  </w:style>
  <w:style w:styleId="style22" w:type="character">
    <w:name w:val="WW_CharLFO2LVL7"/>
    <w:next w:val="style22"/>
    <w:rPr>
      <w:rFonts w:ascii="Symbol" w:hAnsi="Symbol"/>
    </w:rPr>
  </w:style>
  <w:style w:styleId="style23" w:type="character">
    <w:name w:val="WW_CharLFO2LVL8"/>
    <w:next w:val="style23"/>
    <w:rPr>
      <w:rFonts w:ascii="Courier New" w:cs="Courier New" w:hAnsi="Courier New"/>
    </w:rPr>
  </w:style>
  <w:style w:styleId="style24" w:type="character">
    <w:name w:val="WW_CharLFO2LVL9"/>
    <w:next w:val="style24"/>
    <w:rPr>
      <w:rFonts w:ascii="Wingdings" w:hAnsi="Wingdings"/>
    </w:rPr>
  </w:style>
  <w:style w:styleId="style25" w:type="paragraph">
    <w:name w:val="Normal"/>
    <w:next w:val="style25"/>
    <w:pPr>
      <w:keepNext/>
      <w:keepLines w:val="false"/>
      <w:pageBreakBefore w:val="false"/>
      <w:widowControl/>
      <w:pBdr/>
      <w:shd w:fill="auto" w:val="clear"/>
      <w:tabs>
        <w:tab w:leader="none" w:pos="708" w:val="left"/>
      </w:tabs>
      <w:suppressAutoHyphens w:val="true"/>
      <w:kinsoku w:val="true"/>
      <w:overflowPunct w:val="true"/>
      <w:autoSpaceDE w:val="true"/>
      <w:snapToGrid w:val="true"/>
      <w:spacing w:after="160" w:before="0" w:line="247" w:lineRule="auto"/>
      <w:jc w:val="left"/>
      <w:textAlignment w:val="baseline"/>
    </w:pPr>
    <w:rPr>
      <w:rFonts w:ascii="Calibri" w:cs="Times New Roman" w:eastAsia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bidi="ar-SA" w:eastAsia="en-US" w:val="es-ES"/>
    </w:rPr>
  </w:style>
  <w:style w:styleId="style26" w:type="paragraph">
    <w:name w:val="Párrafo de lista"/>
    <w:basedOn w:val="style25"/>
    <w:next w:val="style26"/>
    <w:pPr>
      <w:tabs/>
      <w:suppressAutoHyphens w:val="true"/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7620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2013-11-28T08:55:00.00Z</dcterms:created>
  <dc:creator>catalin</dc:creator>
  <cp:lastModifiedBy>catalin</cp:lastModifiedBy>
  <dcterms:modified xsi:type="dcterms:W3CDTF">2013-12-11T16:36:00.00Z</dcterms:modified>
  <cp:revision>12</cp:revision>
</cp:coreProperties>
</file>