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C" w:rsidRDefault="00AD22A9">
      <w:r>
        <w:t>En el presente acto, se constituye la cooperativa First Company que se regirá por las siguientes normas:</w:t>
      </w:r>
    </w:p>
    <w:p w:rsidR="00AD22A9" w:rsidRDefault="00AD22A9">
      <w:r>
        <w:t xml:space="preserve">ARTÍCULO 1: El domicilio social de la cooperativa será en la calle Abuñuelas Nº 15 con </w:t>
      </w:r>
      <w:proofErr w:type="spellStart"/>
      <w:r>
        <w:t>e</w:t>
      </w:r>
      <w:proofErr w:type="spellEnd"/>
      <w:r>
        <w:t xml:space="preserve"> mail: Coop.firstcompany@gmail.com</w:t>
      </w:r>
    </w:p>
    <w:p w:rsidR="00AD22A9" w:rsidRDefault="00AD22A9">
      <w:r>
        <w:t xml:space="preserve">ARTICULO 2: Nuestra cooperativa First Company se dedicara a la compra y venta al por menor de productos artesanos. </w:t>
      </w:r>
    </w:p>
    <w:p w:rsidR="00AD22A9" w:rsidRDefault="00B7793A">
      <w:r>
        <w:t>ARTÍCULO</w:t>
      </w:r>
      <w:r w:rsidR="00AD22A9">
        <w:t xml:space="preserve"> 3: La cooperativa se registrara en el registro de cooperativas EJE.</w:t>
      </w:r>
    </w:p>
    <w:p w:rsidR="00B7793A" w:rsidRDefault="00B7793A">
      <w:r>
        <w:t>ARTÍCULO 4: Los socios de la cooperativa First Company son:</w:t>
      </w:r>
    </w:p>
    <w:p w:rsidR="00AD22A9" w:rsidRDefault="00B7793A" w:rsidP="00B7793A">
      <w:pPr>
        <w:ind w:left="2835" w:hanging="3"/>
      </w:pPr>
      <w:r>
        <w:t xml:space="preserve"> Michelle Sangoquiza Quintana </w:t>
      </w:r>
      <w:r>
        <w:tab/>
      </w:r>
      <w:r>
        <w:tab/>
        <w:t>02745444-A</w:t>
      </w:r>
    </w:p>
    <w:p w:rsidR="00B7793A" w:rsidRDefault="00B7793A" w:rsidP="00B7793A">
      <w:pPr>
        <w:ind w:left="2835" w:hanging="3"/>
      </w:pPr>
      <w:r>
        <w:t xml:space="preserve">Carmen Rivera Chaos </w:t>
      </w:r>
      <w:r>
        <w:tab/>
      </w:r>
      <w:r>
        <w:tab/>
      </w:r>
      <w:r>
        <w:tab/>
        <w:t>51634053-L</w:t>
      </w:r>
    </w:p>
    <w:p w:rsidR="00B7793A" w:rsidRDefault="00B7793A" w:rsidP="00B7793A">
      <w:pPr>
        <w:ind w:left="2835" w:hanging="3"/>
      </w:pPr>
      <w:r>
        <w:t>Keysi Quispe Sánchez</w:t>
      </w:r>
      <w:r>
        <w:tab/>
      </w:r>
      <w:r>
        <w:tab/>
      </w:r>
      <w:r>
        <w:tab/>
        <w:t xml:space="preserve"> 8936847-J</w:t>
      </w:r>
    </w:p>
    <w:p w:rsidR="00B7793A" w:rsidRDefault="00B7793A" w:rsidP="00B7793A">
      <w:pPr>
        <w:ind w:left="2835" w:hanging="3"/>
      </w:pPr>
      <w:r>
        <w:t>José Roca Vásquez</w:t>
      </w:r>
      <w:r>
        <w:tab/>
      </w:r>
      <w:r>
        <w:tab/>
      </w:r>
      <w:r>
        <w:tab/>
        <w:t>51197634-W</w:t>
      </w:r>
    </w:p>
    <w:p w:rsidR="00B7793A" w:rsidRDefault="00B7793A" w:rsidP="00B7793A">
      <w:pPr>
        <w:ind w:left="2124" w:firstLine="708"/>
      </w:pPr>
      <w:r>
        <w:t>Jordan Loor Navarrete</w:t>
      </w:r>
      <w:r>
        <w:tab/>
      </w:r>
      <w:r>
        <w:tab/>
      </w:r>
      <w:r>
        <w:tab/>
        <w:t>X 6973453-Z</w:t>
      </w:r>
    </w:p>
    <w:p w:rsidR="00B7793A" w:rsidRDefault="00B7793A" w:rsidP="00B7793A">
      <w:r>
        <w:t>ARTICULO 5: El capital social de la cooperativa First Company es de 50€ por una aportación de 10€ cada socio.</w:t>
      </w:r>
    </w:p>
    <w:p w:rsidR="005301D3" w:rsidRDefault="005301D3" w:rsidP="00B7793A">
      <w:r>
        <w:t>ARTÍCULO</w:t>
      </w:r>
      <w:r w:rsidR="00B7793A">
        <w:t xml:space="preserve"> 6: Todos los socios tienen derecho </w:t>
      </w:r>
      <w:r>
        <w:t xml:space="preserve">a tener un conocimiento más sobre el funcionamiento de una  empresa. </w:t>
      </w:r>
    </w:p>
    <w:p w:rsidR="005301D3" w:rsidRDefault="005301D3" w:rsidP="00B7793A">
      <w:r>
        <w:t>La cooperativa tiene una obligación de trabajo en equipo con una responsabilidad cada uno.</w:t>
      </w:r>
    </w:p>
    <w:p w:rsidR="005301D3" w:rsidRDefault="005301D3" w:rsidP="00B7793A">
      <w:r>
        <w:t xml:space="preserve">ARTICULO 7: la junta directiva se forma de </w:t>
      </w:r>
    </w:p>
    <w:p w:rsidR="005301D3" w:rsidRDefault="005301D3" w:rsidP="00B7793A">
      <w:r>
        <w:tab/>
      </w:r>
      <w:r>
        <w:tab/>
        <w:t>Presidenta: Michelle Sangoquiza Quintana</w:t>
      </w:r>
    </w:p>
    <w:p w:rsidR="005301D3" w:rsidRDefault="005301D3" w:rsidP="00B7793A">
      <w:r>
        <w:tab/>
      </w:r>
      <w:r>
        <w:tab/>
        <w:t xml:space="preserve">Tesorero: José Roca Vásquez </w:t>
      </w:r>
    </w:p>
    <w:p w:rsidR="005301D3" w:rsidRDefault="005301D3" w:rsidP="00B7793A">
      <w:r>
        <w:tab/>
      </w:r>
      <w:r>
        <w:tab/>
        <w:t>Secretaria: Keysi</w:t>
      </w:r>
      <w:r w:rsidR="00CE43C4">
        <w:t xml:space="preserve"> </w:t>
      </w:r>
      <w:r>
        <w:t xml:space="preserve"> Quispe </w:t>
      </w:r>
      <w:r w:rsidR="00CE43C4">
        <w:t>Sánchez</w:t>
      </w:r>
      <w:r>
        <w:t>.</w:t>
      </w:r>
    </w:p>
    <w:p w:rsidR="005301D3" w:rsidRDefault="005301D3" w:rsidP="00B7793A">
      <w:r>
        <w:tab/>
      </w:r>
      <w:r>
        <w:tab/>
        <w:t>Relaciones Públicas: Jordan Loor Navarrete.</w:t>
      </w:r>
    </w:p>
    <w:p w:rsidR="005301D3" w:rsidRDefault="005301D3" w:rsidP="00B7793A">
      <w:r>
        <w:tab/>
      </w:r>
      <w:r>
        <w:tab/>
        <w:t>Responsable de documentos: Carmen Rivera Chaos.</w:t>
      </w:r>
    </w:p>
    <w:p w:rsidR="005301D3" w:rsidRDefault="005301D3" w:rsidP="00B7793A">
      <w:proofErr w:type="gramStart"/>
      <w:r>
        <w:t>ARTICULO</w:t>
      </w:r>
      <w:proofErr w:type="gramEnd"/>
      <w:r>
        <w:t xml:space="preserve"> 8: A la disolución de la cooperativa los beneficios se repartirán entre los socios.</w:t>
      </w:r>
      <w:r w:rsidR="00CE43C4">
        <w:t xml:space="preserve"> Destinando un 10% a la Fundación Tomillo.</w:t>
      </w:r>
    </w:p>
    <w:p w:rsidR="00AD22A9" w:rsidRDefault="00AD22A9"/>
    <w:sectPr w:rsidR="00AD22A9" w:rsidSect="00E61A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00" w:rsidRDefault="009D0000" w:rsidP="00AD22A9">
      <w:pPr>
        <w:spacing w:after="0" w:line="240" w:lineRule="auto"/>
      </w:pPr>
      <w:r>
        <w:separator/>
      </w:r>
    </w:p>
  </w:endnote>
  <w:endnote w:type="continuationSeparator" w:id="0">
    <w:p w:rsidR="009D0000" w:rsidRDefault="009D0000" w:rsidP="00AD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00" w:rsidRDefault="009D0000" w:rsidP="00AD22A9">
      <w:pPr>
        <w:spacing w:after="0" w:line="240" w:lineRule="auto"/>
      </w:pPr>
      <w:r>
        <w:separator/>
      </w:r>
    </w:p>
  </w:footnote>
  <w:footnote w:type="continuationSeparator" w:id="0">
    <w:p w:rsidR="009D0000" w:rsidRDefault="009D0000" w:rsidP="00AD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A9" w:rsidRPr="00AD22A9" w:rsidRDefault="00AD22A9" w:rsidP="00AD22A9">
    <w:pPr>
      <w:pStyle w:val="Encabezado"/>
    </w:pPr>
    <w:proofErr w:type="gramStart"/>
    <w:r>
      <w:t>viernes</w:t>
    </w:r>
    <w:proofErr w:type="gramEnd"/>
    <w:r>
      <w:t>, 08 de noviembre de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2A9"/>
    <w:rsid w:val="0047082C"/>
    <w:rsid w:val="005301D3"/>
    <w:rsid w:val="009D0000"/>
    <w:rsid w:val="00AD22A9"/>
    <w:rsid w:val="00B7793A"/>
    <w:rsid w:val="00CE43C4"/>
    <w:rsid w:val="00E6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2A9"/>
  </w:style>
  <w:style w:type="paragraph" w:styleId="Piedepgina">
    <w:name w:val="footer"/>
    <w:basedOn w:val="Normal"/>
    <w:link w:val="PiedepginaCar"/>
    <w:uiPriority w:val="99"/>
    <w:semiHidden/>
    <w:unhideWhenUsed/>
    <w:rsid w:val="00AD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2</cp:revision>
  <dcterms:created xsi:type="dcterms:W3CDTF">2013-11-14T16:38:00Z</dcterms:created>
  <dcterms:modified xsi:type="dcterms:W3CDTF">2013-11-14T16:38:00Z</dcterms:modified>
</cp:coreProperties>
</file>