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C44" w:rsidRPr="009108EE" w:rsidRDefault="009108EE">
      <w:pPr>
        <w:jc w:val="center"/>
        <w:rPr>
          <w:color w:val="E36C0A" w:themeColor="accent6" w:themeShade="BF"/>
        </w:rPr>
      </w:pPr>
      <w:r w:rsidRPr="009108EE">
        <w:rPr>
          <w:b/>
          <w:color w:val="E36C0A" w:themeColor="accent6" w:themeShade="BF"/>
        </w:rPr>
        <w:t>ESTATUTOS DE LA COOPERATIVA VINOLAS.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  <w:color w:val="00FF00"/>
        </w:rPr>
        <w:t>CAPITULO 1:</w:t>
      </w:r>
    </w:p>
    <w:p w:rsidR="00487C44" w:rsidRDefault="009108EE">
      <w:pPr>
        <w:jc w:val="both"/>
      </w:pPr>
      <w:r>
        <w:rPr>
          <w:b/>
          <w:color w:val="00FF00"/>
        </w:rPr>
        <w:t>Denominación y ámbito social de actuación.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</w:rPr>
        <w:t>Artículo</w:t>
      </w:r>
      <w:r>
        <w:rPr>
          <w:b/>
        </w:rPr>
        <w:t xml:space="preserve"> 1. Nombre y razón social.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La cooperativa funcionará bajo el nombre: VINOL@S.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</w:rPr>
        <w:t>Artículo 2. Objeto social.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 xml:space="preserve">La cooperativa tiene por objeto las siguientes actividades: </w:t>
      </w:r>
    </w:p>
    <w:p w:rsidR="00487C44" w:rsidRDefault="009108EE">
      <w:pPr>
        <w:jc w:val="both"/>
      </w:pPr>
      <w:r>
        <w:t>La compra y venta de productos de una cooperativa socia.</w:t>
      </w:r>
    </w:p>
    <w:p w:rsidR="00487C44" w:rsidRDefault="009108EE">
      <w:pPr>
        <w:jc w:val="both"/>
      </w:pPr>
      <w:r>
        <w:t>Aprender el funcionamiento de una mini empresa.</w:t>
      </w:r>
    </w:p>
    <w:p w:rsidR="00487C44" w:rsidRDefault="00487C44">
      <w:pPr>
        <w:jc w:val="both"/>
      </w:pPr>
    </w:p>
    <w:p w:rsidR="00487C44" w:rsidRDefault="00487C44">
      <w:pPr>
        <w:jc w:val="both"/>
      </w:pPr>
    </w:p>
    <w:p w:rsidR="00487C44" w:rsidRDefault="009108EE">
      <w:pPr>
        <w:jc w:val="both"/>
      </w:pPr>
      <w:r>
        <w:t>Estas actividades serán desarrolladas por: todos los socios.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</w:rPr>
        <w:t>Artículo 3. Duración de la</w:t>
      </w:r>
      <w:r>
        <w:rPr>
          <w:b/>
        </w:rPr>
        <w:t xml:space="preserve"> actividad.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La cooperativa se constituye desde 18/11/2013 hasta el 25/6/2014</w:t>
      </w:r>
    </w:p>
    <w:p w:rsidR="00487C44" w:rsidRDefault="00487C44">
      <w:pPr>
        <w:jc w:val="both"/>
      </w:pP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  <w:color w:val="00FF00"/>
        </w:rPr>
        <w:t>CAPITULO 2:</w:t>
      </w:r>
    </w:p>
    <w:p w:rsidR="00487C44" w:rsidRDefault="009108EE">
      <w:pPr>
        <w:jc w:val="both"/>
      </w:pPr>
      <w:r>
        <w:rPr>
          <w:b/>
          <w:color w:val="00FF00"/>
        </w:rPr>
        <w:t>Domicilio social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</w:rPr>
        <w:t>Artículo 4. Domicilio social.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El domicilio de la cooperativa queda establecido en el I.E.S. Gregorio Prieto de Valdepeñas. Calle Avda. de los Estudiantes s/n. C.P.13.300 Valdepeñas</w:t>
      </w:r>
      <w:proofErr w:type="gramStart"/>
      <w:r>
        <w:t>.(</w:t>
      </w:r>
      <w:proofErr w:type="gramEnd"/>
      <w:r>
        <w:t>CIUDAD REAL).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  <w:color w:val="00FF00"/>
        </w:rPr>
        <w:t>CAPITULO 3:</w:t>
      </w:r>
    </w:p>
    <w:p w:rsidR="00487C44" w:rsidRDefault="009108EE">
      <w:pPr>
        <w:jc w:val="both"/>
      </w:pPr>
      <w:r>
        <w:rPr>
          <w:b/>
          <w:color w:val="00FF00"/>
        </w:rPr>
        <w:t>Régimen económico.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</w:rPr>
        <w:t>Artículo 5. Capital social.</w:t>
      </w:r>
    </w:p>
    <w:p w:rsidR="00487C44" w:rsidRDefault="009108EE">
      <w:pPr>
        <w:jc w:val="both"/>
      </w:pPr>
      <w:r>
        <w:t>El capital de inversión por s</w:t>
      </w:r>
      <w:r>
        <w:t>ocio se fija en 15 euros. Se divide en participaciones de 15 euros cada una. Cada participación otorga a cada titular 100% de derechos y obligaciones.</w:t>
      </w:r>
    </w:p>
    <w:p w:rsidR="00487C44" w:rsidRDefault="009108EE">
      <w:pPr>
        <w:jc w:val="both"/>
      </w:pPr>
      <w:r>
        <w:t>El capital social de la cooperativa es de 195 euros.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</w:rPr>
        <w:t>Artículo 6. Distribución de beneficios.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La distrib</w:t>
      </w:r>
      <w:r>
        <w:t xml:space="preserve">ución de beneficios se realizará de la siguiente manera: </w:t>
      </w:r>
    </w:p>
    <w:p w:rsidR="00487C44" w:rsidRDefault="009108EE">
      <w:pPr>
        <w:ind w:firstLine="720"/>
        <w:jc w:val="both"/>
      </w:pPr>
      <w:r>
        <w:t>- 60%  socios.</w:t>
      </w:r>
    </w:p>
    <w:p w:rsidR="00487C44" w:rsidRDefault="009108EE">
      <w:pPr>
        <w:ind w:firstLine="720"/>
        <w:jc w:val="both"/>
      </w:pPr>
      <w:r>
        <w:t>- 40%  ONG.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  <w:color w:val="00FF00"/>
        </w:rPr>
        <w:t xml:space="preserve">CAPITULO 4: </w:t>
      </w:r>
    </w:p>
    <w:p w:rsidR="00487C44" w:rsidRDefault="009108EE">
      <w:pPr>
        <w:jc w:val="both"/>
      </w:pPr>
      <w:r>
        <w:rPr>
          <w:b/>
          <w:color w:val="00FF00"/>
        </w:rPr>
        <w:t>Órganos de la sociedad</w:t>
      </w:r>
    </w:p>
    <w:p w:rsidR="00487C44" w:rsidRDefault="009108EE">
      <w:pPr>
        <w:jc w:val="both"/>
      </w:pPr>
      <w:r>
        <w:rPr>
          <w:b/>
        </w:rPr>
        <w:t>Artículo</w:t>
      </w:r>
      <w:r>
        <w:rPr>
          <w:b/>
        </w:rPr>
        <w:t xml:space="preserve"> 7. Régimen y organización de la cooperativa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El reparto de tareas se hará en  departamentos: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-</w:t>
      </w:r>
      <w:r>
        <w:rPr>
          <w:u w:val="single"/>
        </w:rPr>
        <w:t>Departamento de Dirección</w:t>
      </w:r>
      <w:r>
        <w:t xml:space="preserve">: toma las decisiones más importantes de la cooperativa. . Supervisa y controla el resto de actividades. </w:t>
      </w:r>
    </w:p>
    <w:p w:rsidR="00487C44" w:rsidRDefault="009108EE">
      <w:pPr>
        <w:jc w:val="both"/>
      </w:pPr>
      <w:r>
        <w:t>-</w:t>
      </w:r>
      <w:r>
        <w:rPr>
          <w:u w:val="single"/>
        </w:rPr>
        <w:t>Departamento de marketing</w:t>
      </w:r>
      <w:r>
        <w:t xml:space="preserve">: se encarga de la publicidad, diseño del stand, </w:t>
      </w:r>
      <w:r>
        <w:t>ofertas y diario de la cooperativa.</w:t>
      </w:r>
    </w:p>
    <w:p w:rsidR="00487C44" w:rsidRDefault="009108EE">
      <w:pPr>
        <w:jc w:val="both"/>
      </w:pPr>
      <w:r>
        <w:t>-</w:t>
      </w:r>
      <w:r>
        <w:rPr>
          <w:u w:val="single"/>
        </w:rPr>
        <w:t>Secretaría</w:t>
      </w:r>
      <w:r>
        <w:t>: redacta las actas y apoya al Comité de Dirección.</w:t>
      </w:r>
    </w:p>
    <w:p w:rsidR="00487C44" w:rsidRDefault="009108EE">
      <w:pPr>
        <w:jc w:val="both"/>
      </w:pPr>
      <w:r>
        <w:t>-</w:t>
      </w:r>
      <w:r>
        <w:rPr>
          <w:u w:val="single"/>
        </w:rPr>
        <w:t>Departamento Comercial</w:t>
      </w:r>
      <w:r>
        <w:t>: se encarga de la gestión de compras, comunicación con la cooperativa socia y estudios de mercado.</w:t>
      </w:r>
    </w:p>
    <w:p w:rsidR="00487C44" w:rsidRDefault="009108EE">
      <w:pPr>
        <w:jc w:val="both"/>
      </w:pPr>
      <w:r>
        <w:t>-</w:t>
      </w:r>
      <w:r>
        <w:rPr>
          <w:u w:val="single"/>
        </w:rPr>
        <w:t>Departamento Gestión y Tesorería</w:t>
      </w:r>
      <w:r>
        <w:t>:</w:t>
      </w:r>
      <w:r>
        <w:t xml:space="preserve"> controla la tesorería, calcula los precios, lleva las cuentas y los trámites documentales.</w:t>
      </w:r>
    </w:p>
    <w:p w:rsidR="00487C44" w:rsidRDefault="009108EE">
      <w:pPr>
        <w:jc w:val="both"/>
      </w:pPr>
      <w:r>
        <w:t>-Departamento de Producción: planifica y organiza las actividades de venta y obtención de recursos. También se encarga de la producción.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Las decisiones serán tomadas de forma democrática, todos los socios darán su opinión mediante asambleas generales.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Las decisiones serán tomadas por mayoría simple mediante voto secreto.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  <w:color w:val="00FF00"/>
        </w:rPr>
        <w:t>CAPITULO 5:</w:t>
      </w:r>
    </w:p>
    <w:p w:rsidR="00487C44" w:rsidRDefault="009108EE">
      <w:pPr>
        <w:jc w:val="both"/>
      </w:pPr>
      <w:r>
        <w:rPr>
          <w:b/>
          <w:color w:val="00FF00"/>
        </w:rPr>
        <w:t>Libros y contabilidad.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</w:rPr>
        <w:t>Artículo 8. Las cuentas.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El departamento de Gestión y Tesorería presentará informe del estado de las cuentas de la Cooperativa a los socios cooperativistas cada 2 semanas.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rPr>
          <w:b/>
          <w:color w:val="00FF00"/>
        </w:rPr>
        <w:t>CAPITULO 6:</w:t>
      </w:r>
    </w:p>
    <w:p w:rsidR="00487C44" w:rsidRDefault="009108EE">
      <w:pPr>
        <w:jc w:val="both"/>
      </w:pPr>
      <w:r>
        <w:rPr>
          <w:b/>
          <w:color w:val="00FF00"/>
        </w:rPr>
        <w:t>DISOLUCION</w:t>
      </w:r>
    </w:p>
    <w:p w:rsidR="00487C44" w:rsidRDefault="009108EE">
      <w:pPr>
        <w:jc w:val="both"/>
      </w:pPr>
      <w:r>
        <w:t xml:space="preserve">  </w:t>
      </w:r>
    </w:p>
    <w:p w:rsidR="00487C44" w:rsidRDefault="009108EE">
      <w:pPr>
        <w:jc w:val="both"/>
      </w:pPr>
      <w:proofErr w:type="spellStart"/>
      <w:r>
        <w:rPr>
          <w:b/>
        </w:rPr>
        <w:t>Articulo</w:t>
      </w:r>
      <w:proofErr w:type="spellEnd"/>
      <w:r>
        <w:rPr>
          <w:b/>
        </w:rPr>
        <w:t xml:space="preserve"> 9: Disolución.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 xml:space="preserve">Cuando llegue el momento de disolver nuestra cooperativa </w:t>
      </w:r>
      <w:proofErr w:type="spellStart"/>
      <w:r>
        <w:t>Vinol@s</w:t>
      </w:r>
      <w:proofErr w:type="spellEnd"/>
      <w:r>
        <w:t>, lo haremos siguiendo las siguientes pautas:</w:t>
      </w:r>
    </w:p>
    <w:p w:rsidR="00487C44" w:rsidRDefault="009108EE">
      <w:pPr>
        <w:jc w:val="both"/>
      </w:pPr>
      <w:r>
        <w:t>- Si quedaran productos alimenticios sin vender, se donarán a una ONG.</w:t>
      </w:r>
    </w:p>
    <w:p w:rsidR="00487C44" w:rsidRDefault="009108EE">
      <w:pPr>
        <w:jc w:val="both"/>
      </w:pPr>
      <w:r>
        <w:t xml:space="preserve">- En el caso de que quedaran sin vender productos no alimenticios, se repartirán entre los socios cooperativistas, a partes iguales </w:t>
      </w:r>
      <w:r>
        <w:t>o por sorteo, si no hubiera suficientes para todos.</w:t>
      </w:r>
    </w:p>
    <w:p w:rsidR="00487C44" w:rsidRDefault="009108EE">
      <w:pPr>
        <w:jc w:val="both"/>
      </w:pPr>
      <w:r>
        <w:t>- El material de trabajo (diseño de carteles-stand) se repartirá por sorteo entre los socios cooperativistas.</w:t>
      </w:r>
    </w:p>
    <w:p w:rsidR="00487C44" w:rsidRDefault="00487C44">
      <w:pPr>
        <w:jc w:val="both"/>
      </w:pPr>
    </w:p>
    <w:p w:rsidR="00487C44" w:rsidRDefault="009108EE">
      <w:pPr>
        <w:jc w:val="both"/>
      </w:pPr>
      <w:proofErr w:type="spellStart"/>
      <w:r>
        <w:rPr>
          <w:b/>
        </w:rPr>
        <w:t>Articulo</w:t>
      </w:r>
      <w:proofErr w:type="spellEnd"/>
      <w:r>
        <w:rPr>
          <w:b/>
        </w:rPr>
        <w:t xml:space="preserve"> 10. Otras disposiciones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En lo relativo al cumplimiento de las tareas asignadas a lo</w:t>
      </w:r>
      <w:r>
        <w:t xml:space="preserve">s socios miembros, se </w:t>
      </w:r>
      <w:proofErr w:type="spellStart"/>
      <w:r>
        <w:t>establen</w:t>
      </w:r>
      <w:proofErr w:type="spellEnd"/>
      <w:r>
        <w:t xml:space="preserve"> las siguientes sanciones: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- El socio o socios que se retrase más de dos días en realizar o cumplir las tareas asignadas se penalizará con 0,25 puntos en la nota de la evaluación.</w:t>
      </w:r>
    </w:p>
    <w:p w:rsidR="00487C44" w:rsidRDefault="00487C44">
      <w:pPr>
        <w:jc w:val="both"/>
      </w:pPr>
    </w:p>
    <w:p w:rsidR="00487C44" w:rsidRDefault="009108EE">
      <w:pPr>
        <w:jc w:val="both"/>
      </w:pPr>
      <w:r>
        <w:t>- La falta de colaboración y cooperación por</w:t>
      </w:r>
      <w:r>
        <w:t xml:space="preserve"> alguno de los socios se penalizará con 0,25 puntos en la nota de la evaluación.</w:t>
      </w:r>
    </w:p>
    <w:p w:rsidR="00487C44" w:rsidRDefault="00487C44">
      <w:pPr>
        <w:jc w:val="both"/>
      </w:pPr>
    </w:p>
    <w:p w:rsidR="00487C44" w:rsidRDefault="00487C44">
      <w:pPr>
        <w:jc w:val="both"/>
      </w:pPr>
    </w:p>
    <w:p w:rsidR="009108EE" w:rsidRDefault="009108EE">
      <w:pPr>
        <w:jc w:val="both"/>
      </w:pPr>
    </w:p>
    <w:p w:rsidR="00487C44" w:rsidRDefault="00487C44">
      <w:pPr>
        <w:jc w:val="both"/>
      </w:pPr>
    </w:p>
    <w:p w:rsidR="00487C44" w:rsidRDefault="009108EE" w:rsidP="009108EE">
      <w:pPr>
        <w:jc w:val="right"/>
      </w:pPr>
      <w:r>
        <w:t>Valdepeñas, 22 de noviembre de 2013.</w:t>
      </w:r>
    </w:p>
    <w:p w:rsidR="009108EE" w:rsidRDefault="009108EE" w:rsidP="009108EE">
      <w:pPr>
        <w:jc w:val="right"/>
      </w:pPr>
    </w:p>
    <w:p w:rsidR="009108EE" w:rsidRDefault="009108EE" w:rsidP="009108EE">
      <w:pPr>
        <w:jc w:val="right"/>
      </w:pPr>
    </w:p>
    <w:p w:rsidR="009108EE" w:rsidRDefault="009108EE" w:rsidP="009108EE">
      <w:pPr>
        <w:jc w:val="right"/>
      </w:pPr>
    </w:p>
    <w:p w:rsidR="009108EE" w:rsidRDefault="009108EE" w:rsidP="009108EE">
      <w:pPr>
        <w:jc w:val="right"/>
      </w:pPr>
    </w:p>
    <w:p w:rsidR="009108EE" w:rsidRDefault="009108EE" w:rsidP="009108EE">
      <w:bookmarkStart w:id="0" w:name="_GoBack"/>
      <w:bookmarkEnd w:id="0"/>
    </w:p>
    <w:p w:rsidR="00487C44" w:rsidRDefault="009108EE">
      <w:pPr>
        <w:jc w:val="right"/>
      </w:pPr>
      <w:r>
        <w:tab/>
        <w:t>Firma de los socios</w:t>
      </w:r>
    </w:p>
    <w:p w:rsidR="00487C44" w:rsidRDefault="00487C44">
      <w:pPr>
        <w:jc w:val="both"/>
      </w:pPr>
    </w:p>
    <w:p w:rsidR="00487C44" w:rsidRDefault="00487C44">
      <w:pPr>
        <w:jc w:val="both"/>
      </w:pPr>
    </w:p>
    <w:p w:rsidR="00487C44" w:rsidRDefault="00487C44">
      <w:pPr>
        <w:jc w:val="both"/>
      </w:pPr>
    </w:p>
    <w:sectPr w:rsidR="00487C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87C44"/>
    <w:rsid w:val="00487C44"/>
    <w:rsid w:val="009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Vinol@s.docx</dc:title>
  <cp:lastModifiedBy>Usuario</cp:lastModifiedBy>
  <cp:revision>2</cp:revision>
  <dcterms:created xsi:type="dcterms:W3CDTF">2013-11-22T11:21:00Z</dcterms:created>
  <dcterms:modified xsi:type="dcterms:W3CDTF">2013-11-22T11:24:00Z</dcterms:modified>
</cp:coreProperties>
</file>