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0F" w:rsidRDefault="00C33893" w:rsidP="00C33893">
      <w:pPr>
        <w:ind w:left="-284" w:firstLine="284"/>
      </w:pPr>
      <w:r>
        <w:t xml:space="preserve">       </w:t>
      </w:r>
    </w:p>
    <w:p w:rsidR="00C33893" w:rsidRDefault="00C33893" w:rsidP="00C33893">
      <w:pPr>
        <w:ind w:left="-284" w:firstLine="284"/>
      </w:pPr>
      <w:r>
        <w:t xml:space="preserve">                                        Presidente: Guillermo Ochoa Cuenca</w:t>
      </w:r>
    </w:p>
    <w:p w:rsidR="00C33893" w:rsidRDefault="00C33893" w:rsidP="00C33893">
      <w:pPr>
        <w:ind w:left="-284" w:firstLine="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20.85pt;margin-top:141.25pt;width:136.1pt;height:48.85pt;z-index:251669504;mso-height-percent:200;mso-height-percent:200;mso-width-relative:margin;mso-height-relative:margin">
            <v:textbox style="mso-fit-shape-to-text:t">
              <w:txbxContent>
                <w:p w:rsidR="00C33893" w:rsidRDefault="00C33893">
                  <w:r>
                    <w:t>Tesorero: Tomas García Tira</w:t>
                  </w:r>
                </w:p>
                <w:p w:rsidR="00C33893" w:rsidRDefault="00C33893">
                  <w:r>
                    <w:t>Subtesorero: Juan Cuesta Marcos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84.95pt;margin-top:74.5pt;width:0;height:51.75pt;z-index:251667456" o:connectortype="straight"/>
        </w:pict>
      </w:r>
      <w:r>
        <w:rPr>
          <w:noProof/>
        </w:rPr>
        <w:pict>
          <v:shape id="_x0000_s1033" type="#_x0000_t202" style="position:absolute;left:0;text-align:left;margin-left:297.2pt;margin-top:134.95pt;width:154.35pt;height:48.85pt;z-index:251666432;mso-height-percent:200;mso-height-percent:200;mso-width-relative:margin;mso-height-relative:margin">
            <v:textbox style="mso-fit-shape-to-text:t">
              <w:txbxContent>
                <w:p w:rsidR="00C33893" w:rsidRDefault="00C33893">
                  <w:r>
                    <w:t>Director de marketing: Guillermo de Pinto Ortega</w:t>
                  </w:r>
                </w:p>
                <w:p w:rsidR="00C33893" w:rsidRDefault="00C33893">
                  <w:r>
                    <w:t>Subdirector de marketing: Eduardo Gómez de Agüero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32" style="position:absolute;left:0;text-align:left;margin-left:388.2pt;margin-top:74.5pt;width:0;height:51.75pt;z-index:251664384" o:connectortype="straight"/>
        </w:pict>
      </w:r>
      <w:r>
        <w:rPr>
          <w:noProof/>
          <w:lang w:eastAsia="es-ES"/>
        </w:rPr>
        <w:pict>
          <v:shape id="_x0000_s1031" type="#_x0000_t202" style="position:absolute;left:0;text-align:left;margin-left:-42.65pt;margin-top:134.95pt;width:98.6pt;height:104.55pt;z-index:251663360;mso-width-relative:margin;mso-height-relative:margin">
            <v:textbox>
              <w:txbxContent>
                <w:p w:rsidR="00C33893" w:rsidRDefault="00C33893">
                  <w:r>
                    <w:t>Secretario: Óscar Jiménez Vicioso</w:t>
                  </w:r>
                </w:p>
                <w:p w:rsidR="00C33893" w:rsidRDefault="00C33893">
                  <w:r>
                    <w:t xml:space="preserve">Subsecretario: Óscar Sánchez Navío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32" style="position:absolute;left:0;text-align:left;margin-left:-1.05pt;margin-top:74.5pt;width:0;height:51.75pt;z-index:251660288" o:connectortype="straight"/>
        </w:pict>
      </w:r>
      <w:r>
        <w:rPr>
          <w:noProof/>
          <w:lang w:eastAsia="es-ES"/>
        </w:rPr>
        <w:pict>
          <v:shape id="_x0000_s1027" type="#_x0000_t32" style="position:absolute;left:0;text-align:left;margin-left:-1.05pt;margin-top:74.5pt;width:389.25pt;height:0;z-index:251659264" o:connectortype="straight"/>
        </w:pict>
      </w:r>
      <w:r>
        <w:rPr>
          <w:noProof/>
          <w:lang w:eastAsia="es-ES"/>
        </w:rPr>
        <w:pict>
          <v:shape id="_x0000_s1026" type="#_x0000_t32" style="position:absolute;left:0;text-align:left;margin-left:184.95pt;margin-top:19.75pt;width:0;height:54.75pt;z-index:251658240" o:connectortype="straight">
            <v:stroke endarrow="block"/>
          </v:shape>
        </w:pict>
      </w:r>
      <w:r>
        <w:t xml:space="preserve">                                        Vicepresidente: Bruno Lozano Jiménez</w:t>
      </w:r>
      <w:r w:rsidR="00144633">
        <w:t xml:space="preserve"> </w:t>
      </w:r>
    </w:p>
    <w:sectPr w:rsidR="00C33893" w:rsidSect="00AC1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3893"/>
    <w:rsid w:val="00144633"/>
    <w:rsid w:val="00294E6E"/>
    <w:rsid w:val="00AC190F"/>
    <w:rsid w:val="00C3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2" type="connector" idref="#_x0000_s1032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Puesto3</dc:creator>
  <cp:lastModifiedBy>Puesto3</cp:lastModifiedBy>
  <cp:revision>1</cp:revision>
  <dcterms:created xsi:type="dcterms:W3CDTF">2012-11-14T08:49:00Z</dcterms:created>
  <dcterms:modified xsi:type="dcterms:W3CDTF">2012-11-14T09:02:00Z</dcterms:modified>
</cp:coreProperties>
</file>