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B8" w:rsidRPr="00D818B7" w:rsidRDefault="00A631B5" w:rsidP="00D818B7">
      <w:pPr>
        <w:jc w:val="both"/>
        <w:rPr>
          <w:b/>
        </w:rPr>
      </w:pPr>
      <w:r w:rsidRPr="00D818B7">
        <w:rPr>
          <w:b/>
        </w:rPr>
        <w:t>Artículo 1: Creación.</w:t>
      </w:r>
    </w:p>
    <w:p w:rsidR="00A631B5" w:rsidRDefault="00E7093B" w:rsidP="00D818B7">
      <w:pPr>
        <w:jc w:val="both"/>
      </w:pPr>
      <w:r>
        <w:t>En la Asamblea G</w:t>
      </w:r>
      <w:r w:rsidR="00A631B5">
        <w:t xml:space="preserve">eneral constitutiva que tuvo lugar en el Instituto Jules </w:t>
      </w:r>
      <w:proofErr w:type="spellStart"/>
      <w:r w:rsidR="00A631B5">
        <w:t>Haag</w:t>
      </w:r>
      <w:proofErr w:type="spellEnd"/>
      <w:r w:rsidR="00A631B5">
        <w:t xml:space="preserve"> de Besançon el miércoles 27 de noviembre, se decidió la creación de</w:t>
      </w:r>
      <w:r w:rsidR="00033825">
        <w:t xml:space="preserve"> la cooperativa denominada SOUTIEN </w:t>
      </w:r>
      <w:proofErr w:type="gramStart"/>
      <w:r w:rsidR="00033825">
        <w:t>GOURMAND ,</w:t>
      </w:r>
      <w:proofErr w:type="gramEnd"/>
      <w:r w:rsidR="00033825">
        <w:t xml:space="preserve"> conocida por la sigla SG</w:t>
      </w:r>
    </w:p>
    <w:p w:rsidR="00A631B5" w:rsidRPr="00D818B7" w:rsidRDefault="00A631B5" w:rsidP="00D818B7">
      <w:pPr>
        <w:jc w:val="both"/>
        <w:rPr>
          <w:b/>
        </w:rPr>
      </w:pPr>
      <w:r w:rsidRPr="00D818B7">
        <w:rPr>
          <w:b/>
        </w:rPr>
        <w:t>Artículo 2: Objeto social.</w:t>
      </w:r>
    </w:p>
    <w:p w:rsidR="00A631B5" w:rsidRDefault="00A631B5" w:rsidP="00D818B7">
      <w:pPr>
        <w:jc w:val="both"/>
      </w:pPr>
      <w:r>
        <w:t>El objet</w:t>
      </w:r>
      <w:r w:rsidR="00033825">
        <w:t xml:space="preserve">o social de la cooperativa </w:t>
      </w:r>
      <w:r w:rsidR="00033825">
        <w:t>SOUTIEN GOURMAND</w:t>
      </w:r>
      <w:r>
        <w:t xml:space="preserve"> será promocionar los productos del Franco Condado al </w:t>
      </w:r>
      <w:r w:rsidR="00D818B7">
        <w:t>destacar el valor de</w:t>
      </w:r>
      <w:r>
        <w:t xml:space="preserve"> las actividades realizadas en el Instituto Jules </w:t>
      </w:r>
      <w:proofErr w:type="spellStart"/>
      <w:r>
        <w:t>Haag</w:t>
      </w:r>
      <w:proofErr w:type="spellEnd"/>
      <w:r>
        <w:t xml:space="preserve"> en el marco de un proyecto EJE. Estos productos se venderán en España como parte de un intercambio bilateral.</w:t>
      </w:r>
    </w:p>
    <w:p w:rsidR="00A631B5" w:rsidRPr="00D818B7" w:rsidRDefault="00A631B5" w:rsidP="00D818B7">
      <w:pPr>
        <w:jc w:val="both"/>
        <w:rPr>
          <w:b/>
        </w:rPr>
      </w:pPr>
      <w:r w:rsidRPr="00D818B7">
        <w:rPr>
          <w:b/>
        </w:rPr>
        <w:t>Artículo 3: Domicilio social.</w:t>
      </w:r>
    </w:p>
    <w:p w:rsidR="00A631B5" w:rsidRDefault="00A631B5" w:rsidP="00D818B7">
      <w:pPr>
        <w:jc w:val="both"/>
      </w:pPr>
      <w:r>
        <w:t xml:space="preserve">La cooperativa fija su domicilio social en el Instituto Jules </w:t>
      </w:r>
      <w:proofErr w:type="spellStart"/>
      <w:r>
        <w:t>Haag</w:t>
      </w:r>
      <w:proofErr w:type="spellEnd"/>
      <w:r>
        <w:t xml:space="preserve">, calle </w:t>
      </w:r>
      <w:proofErr w:type="spellStart"/>
      <w:r>
        <w:t>Labbé</w:t>
      </w:r>
      <w:proofErr w:type="spellEnd"/>
      <w:r>
        <w:t>, nº 1 Besançon</w:t>
      </w:r>
      <w:r w:rsidR="001C4FCF">
        <w:t>, Franco Condado, Francia.</w:t>
      </w:r>
    </w:p>
    <w:p w:rsidR="001C4FCF" w:rsidRPr="00D818B7" w:rsidRDefault="001C4FCF" w:rsidP="00D818B7">
      <w:pPr>
        <w:jc w:val="both"/>
        <w:rPr>
          <w:b/>
        </w:rPr>
      </w:pPr>
      <w:r w:rsidRPr="00D818B7">
        <w:rPr>
          <w:b/>
        </w:rPr>
        <w:t>Artículo 4: Duración.</w:t>
      </w:r>
    </w:p>
    <w:p w:rsidR="001C4FCF" w:rsidRDefault="00033825" w:rsidP="00D818B7">
      <w:pPr>
        <w:jc w:val="both"/>
      </w:pPr>
      <w:r>
        <w:t xml:space="preserve">La cooperativa </w:t>
      </w:r>
      <w:r>
        <w:t>SOUTIEN GOURMAND</w:t>
      </w:r>
      <w:r w:rsidR="001C4FCF">
        <w:t xml:space="preserve"> </w:t>
      </w:r>
      <w:r w:rsidR="00E7093B">
        <w:t xml:space="preserve">tendrá una duración de varios meses </w:t>
      </w:r>
      <w:r w:rsidR="001C4FCF">
        <w:t xml:space="preserve">y se disolverá una vez se haya realizado la totalidad </w:t>
      </w:r>
      <w:r w:rsidR="00737334">
        <w:t>del proyecto</w:t>
      </w:r>
      <w:r w:rsidR="001C4FCF">
        <w:t>, como muy tarde en mayo de 2013.</w:t>
      </w:r>
    </w:p>
    <w:p w:rsidR="00E7093B" w:rsidRPr="00D818B7" w:rsidRDefault="001C4FCF" w:rsidP="00D818B7">
      <w:pPr>
        <w:jc w:val="both"/>
        <w:rPr>
          <w:b/>
        </w:rPr>
      </w:pPr>
      <w:r w:rsidRPr="00D818B7">
        <w:rPr>
          <w:b/>
        </w:rPr>
        <w:t xml:space="preserve">Artículo 5: </w:t>
      </w:r>
      <w:r w:rsidR="00E7093B" w:rsidRPr="00D818B7">
        <w:rPr>
          <w:b/>
        </w:rPr>
        <w:t>Principios fundamentales.</w:t>
      </w:r>
    </w:p>
    <w:p w:rsidR="00E7093B" w:rsidRDefault="00033825" w:rsidP="00D818B7">
      <w:pPr>
        <w:jc w:val="both"/>
      </w:pPr>
      <w:r>
        <w:t xml:space="preserve">La cooperativa </w:t>
      </w:r>
      <w:r>
        <w:t xml:space="preserve">SOUTIEN GOURMAND </w:t>
      </w:r>
      <w:r w:rsidR="00E7093B">
        <w:t>se rige por los siguientes principios fundamentales:</w:t>
      </w:r>
    </w:p>
    <w:p w:rsidR="00E7093B" w:rsidRDefault="00E7093B" w:rsidP="00D818B7">
      <w:pPr>
        <w:pStyle w:val="Paragraphedeliste"/>
        <w:numPr>
          <w:ilvl w:val="0"/>
          <w:numId w:val="1"/>
        </w:numPr>
        <w:jc w:val="both"/>
      </w:pPr>
      <w:r>
        <w:t>La adhesión es libre e implica la participación activa en las Asambleas Generales y en las diferentes comisiones.</w:t>
      </w:r>
    </w:p>
    <w:p w:rsidR="00E7093B" w:rsidRDefault="00E7093B" w:rsidP="00D818B7">
      <w:pPr>
        <w:pStyle w:val="Paragraphedeliste"/>
        <w:numPr>
          <w:ilvl w:val="0"/>
          <w:numId w:val="1"/>
        </w:numPr>
        <w:jc w:val="both"/>
      </w:pPr>
      <w:r>
        <w:t xml:space="preserve">Las decisiones importantes relativas al funcionamiento de la empresa se </w:t>
      </w:r>
      <w:r w:rsidR="00737334">
        <w:t xml:space="preserve">adoptarán </w:t>
      </w:r>
      <w:r>
        <w:t>mediante mayoría absoluta de los votos válidamente expresados</w:t>
      </w:r>
      <w:r w:rsidR="008D2BB1">
        <w:t xml:space="preserve"> (la mitad más uno).</w:t>
      </w:r>
    </w:p>
    <w:p w:rsidR="008D2BB1" w:rsidRPr="00D818B7" w:rsidRDefault="008D2BB1" w:rsidP="00D818B7">
      <w:pPr>
        <w:jc w:val="both"/>
        <w:rPr>
          <w:b/>
        </w:rPr>
      </w:pPr>
      <w:r w:rsidRPr="00D818B7">
        <w:rPr>
          <w:b/>
        </w:rPr>
        <w:t>Artículo 6: Condiciones y modalidades de dimisión.</w:t>
      </w:r>
    </w:p>
    <w:p w:rsidR="008D2BB1" w:rsidRDefault="008D2BB1" w:rsidP="00D818B7">
      <w:pPr>
        <w:jc w:val="both"/>
      </w:pPr>
      <w:r>
        <w:t>La dimisión debe aceptarse en la Asamblea General.</w:t>
      </w:r>
    </w:p>
    <w:p w:rsidR="008D2BB1" w:rsidRPr="00D818B7" w:rsidRDefault="008D2BB1" w:rsidP="00D818B7">
      <w:pPr>
        <w:jc w:val="both"/>
        <w:rPr>
          <w:b/>
        </w:rPr>
      </w:pPr>
      <w:r w:rsidRPr="00D818B7">
        <w:rPr>
          <w:b/>
        </w:rPr>
        <w:t xml:space="preserve">Artículo 7: Derechos de los </w:t>
      </w:r>
      <w:r w:rsidR="002174F4">
        <w:rPr>
          <w:b/>
        </w:rPr>
        <w:t>socio</w:t>
      </w:r>
      <w:r w:rsidRPr="00D818B7">
        <w:rPr>
          <w:b/>
        </w:rPr>
        <w:t>s.</w:t>
      </w:r>
    </w:p>
    <w:p w:rsidR="008D2BB1" w:rsidRDefault="008D2BB1" w:rsidP="00D818B7">
      <w:pPr>
        <w:jc w:val="both"/>
      </w:pPr>
      <w:r>
        <w:t xml:space="preserve">Cada </w:t>
      </w:r>
      <w:r w:rsidR="002174F4">
        <w:t>socio</w:t>
      </w:r>
      <w:r>
        <w:t xml:space="preserve"> tiene derecho a:</w:t>
      </w:r>
    </w:p>
    <w:p w:rsidR="008D2BB1" w:rsidRDefault="008D2BB1" w:rsidP="00D818B7">
      <w:pPr>
        <w:pStyle w:val="Paragraphedeliste"/>
        <w:numPr>
          <w:ilvl w:val="0"/>
          <w:numId w:val="2"/>
        </w:numPr>
        <w:jc w:val="both"/>
      </w:pPr>
      <w:r>
        <w:t>Participar en las Asambleas Generales.</w:t>
      </w:r>
    </w:p>
    <w:p w:rsidR="008D2BB1" w:rsidRDefault="008D2BB1" w:rsidP="00D818B7">
      <w:pPr>
        <w:pStyle w:val="Paragraphedeliste"/>
        <w:numPr>
          <w:ilvl w:val="0"/>
          <w:numId w:val="2"/>
        </w:numPr>
        <w:jc w:val="both"/>
      </w:pPr>
      <w:r>
        <w:t xml:space="preserve">Votar y </w:t>
      </w:r>
      <w:r w:rsidR="002174F4">
        <w:t>ser elegible</w:t>
      </w:r>
      <w:r>
        <w:t xml:space="preserve"> según las condiciones establecidas en los Estatutos.</w:t>
      </w:r>
    </w:p>
    <w:p w:rsidR="008D2BB1" w:rsidRDefault="008D2BB1" w:rsidP="00D818B7">
      <w:pPr>
        <w:pStyle w:val="Paragraphedeliste"/>
        <w:numPr>
          <w:ilvl w:val="0"/>
          <w:numId w:val="2"/>
        </w:numPr>
        <w:jc w:val="both"/>
      </w:pPr>
      <w:r>
        <w:t>Beneficiarse de las prestaciones y ventajas ofrecidas por la cooperativa.</w:t>
      </w:r>
    </w:p>
    <w:p w:rsidR="008D2BB1" w:rsidRDefault="00470B04" w:rsidP="00D818B7">
      <w:pPr>
        <w:pStyle w:val="Paragraphedeliste"/>
        <w:numPr>
          <w:ilvl w:val="0"/>
          <w:numId w:val="2"/>
        </w:numPr>
        <w:jc w:val="both"/>
      </w:pPr>
      <w:r>
        <w:t>Recibir información sobre el</w:t>
      </w:r>
      <w:r w:rsidR="008D2BB1">
        <w:t xml:space="preserve"> funcionamiento de la cooperativa (estatutos, reglamento interno, actas, informes)</w:t>
      </w:r>
      <w:r w:rsidR="0026406C">
        <w:t>.</w:t>
      </w:r>
    </w:p>
    <w:p w:rsidR="008D2BB1" w:rsidRPr="00D818B7" w:rsidRDefault="008D2BB1" w:rsidP="00D818B7">
      <w:pPr>
        <w:jc w:val="both"/>
        <w:rPr>
          <w:b/>
        </w:rPr>
      </w:pPr>
      <w:r w:rsidRPr="00D818B7">
        <w:rPr>
          <w:b/>
        </w:rPr>
        <w:t xml:space="preserve">Artículo 8: Obligaciones de los </w:t>
      </w:r>
      <w:r w:rsidR="002174F4">
        <w:rPr>
          <w:b/>
        </w:rPr>
        <w:t>socio</w:t>
      </w:r>
      <w:r w:rsidRPr="00D818B7">
        <w:rPr>
          <w:b/>
        </w:rPr>
        <w:t>s.</w:t>
      </w:r>
    </w:p>
    <w:p w:rsidR="008D2BB1" w:rsidRDefault="008D2BB1" w:rsidP="00D818B7">
      <w:pPr>
        <w:jc w:val="both"/>
      </w:pPr>
      <w:r>
        <w:t xml:space="preserve">Todos los </w:t>
      </w:r>
      <w:r w:rsidR="002174F4">
        <w:t>socio</w:t>
      </w:r>
      <w:r>
        <w:t>s de la cooperativa deberán:</w:t>
      </w:r>
    </w:p>
    <w:p w:rsidR="008D2BB1" w:rsidRDefault="008D2BB1" w:rsidP="0026406C">
      <w:pPr>
        <w:pStyle w:val="Paragraphedeliste"/>
        <w:numPr>
          <w:ilvl w:val="0"/>
          <w:numId w:val="3"/>
        </w:numPr>
        <w:jc w:val="both"/>
      </w:pPr>
      <w:r>
        <w:t>Pagar la participación social obligatoria de 7€.</w:t>
      </w:r>
    </w:p>
    <w:p w:rsidR="008D2BB1" w:rsidRDefault="008D2BB1" w:rsidP="0026406C">
      <w:pPr>
        <w:pStyle w:val="Paragraphedeliste"/>
        <w:numPr>
          <w:ilvl w:val="0"/>
          <w:numId w:val="3"/>
        </w:numPr>
        <w:jc w:val="both"/>
      </w:pPr>
      <w:r>
        <w:lastRenderedPageBreak/>
        <w:t>Participar en las actividades de la cooperativa.</w:t>
      </w:r>
    </w:p>
    <w:p w:rsidR="008D2BB1" w:rsidRDefault="008D2BB1" w:rsidP="0026406C">
      <w:pPr>
        <w:pStyle w:val="Paragraphedeliste"/>
        <w:numPr>
          <w:ilvl w:val="0"/>
          <w:numId w:val="3"/>
        </w:numPr>
        <w:jc w:val="both"/>
      </w:pPr>
      <w:r>
        <w:t>Respetar los Estatutos y el reglamento interno, así como las decisiones tomadas en la Asamblea General.</w:t>
      </w:r>
    </w:p>
    <w:p w:rsidR="008D2BB1" w:rsidRDefault="008D2BB1" w:rsidP="0026406C">
      <w:pPr>
        <w:pStyle w:val="Paragraphedeliste"/>
        <w:numPr>
          <w:ilvl w:val="0"/>
          <w:numId w:val="3"/>
        </w:numPr>
        <w:jc w:val="both"/>
      </w:pPr>
      <w:r>
        <w:t>Preservar los bienes de la cooperativa.</w:t>
      </w:r>
    </w:p>
    <w:p w:rsidR="008D2BB1" w:rsidRPr="00D818B7" w:rsidRDefault="008D2BB1" w:rsidP="00D818B7">
      <w:pPr>
        <w:jc w:val="both"/>
        <w:rPr>
          <w:b/>
        </w:rPr>
      </w:pPr>
      <w:r w:rsidRPr="00D818B7">
        <w:rPr>
          <w:b/>
        </w:rPr>
        <w:t>Artículo 9: Responsabilidad financiera.</w:t>
      </w:r>
    </w:p>
    <w:p w:rsidR="008D2BB1" w:rsidRDefault="008D2BB1" w:rsidP="00D818B7">
      <w:pPr>
        <w:jc w:val="both"/>
      </w:pPr>
      <w:r>
        <w:t xml:space="preserve">La responsabilidad financiera </w:t>
      </w:r>
      <w:r w:rsidR="004D2C75">
        <w:t>se limitará</w:t>
      </w:r>
      <w:r>
        <w:t xml:space="preserve"> al capital aportado por </w:t>
      </w:r>
      <w:r w:rsidR="00A946BF">
        <w:t xml:space="preserve">cada </w:t>
      </w:r>
      <w:r w:rsidR="002174F4">
        <w:t>socio</w:t>
      </w:r>
      <w:r>
        <w:t>.</w:t>
      </w:r>
    </w:p>
    <w:p w:rsidR="00A946BF" w:rsidRPr="00D818B7" w:rsidRDefault="00A946BF" w:rsidP="00D818B7">
      <w:pPr>
        <w:jc w:val="both"/>
        <w:rPr>
          <w:b/>
        </w:rPr>
      </w:pPr>
      <w:r w:rsidRPr="00D818B7">
        <w:rPr>
          <w:b/>
        </w:rPr>
        <w:t>Artículo 10: Exclusión/Sanción.</w:t>
      </w:r>
    </w:p>
    <w:p w:rsidR="00A946BF" w:rsidRDefault="00A946BF" w:rsidP="00D818B7">
      <w:pPr>
        <w:jc w:val="both"/>
      </w:pPr>
      <w:r>
        <w:t xml:space="preserve">En caso de que se produzca alguna falta respecto a los compromisos establecidos, la Asamblea General deberá confirmar la exclusión de los </w:t>
      </w:r>
      <w:r w:rsidR="002174F4">
        <w:t>socio</w:t>
      </w:r>
      <w:r>
        <w:t>s.</w:t>
      </w:r>
    </w:p>
    <w:p w:rsidR="00A946BF" w:rsidRPr="00D818B7" w:rsidRDefault="00A946BF" w:rsidP="00D818B7">
      <w:pPr>
        <w:jc w:val="both"/>
        <w:rPr>
          <w:b/>
        </w:rPr>
      </w:pPr>
      <w:r w:rsidRPr="00D818B7">
        <w:rPr>
          <w:b/>
        </w:rPr>
        <w:t>Artículo 11: Órganos.</w:t>
      </w:r>
    </w:p>
    <w:p w:rsidR="00A946BF" w:rsidRDefault="00A946BF" w:rsidP="00D818B7">
      <w:pPr>
        <w:jc w:val="both"/>
      </w:pPr>
      <w:r>
        <w:t>Los órganos de la cooperativa son la Asamblea General</w:t>
      </w:r>
      <w:r w:rsidR="001C187B">
        <w:t xml:space="preserve"> (en adelante</w:t>
      </w:r>
      <w:r w:rsidR="0017776B">
        <w:t>,</w:t>
      </w:r>
      <w:r w:rsidR="001C187B">
        <w:t xml:space="preserve"> AG)</w:t>
      </w:r>
      <w:r w:rsidR="00F17E40">
        <w:t xml:space="preserve"> </w:t>
      </w:r>
      <w:r>
        <w:t>y el Consejo Rector</w:t>
      </w:r>
      <w:r w:rsidR="001C187B">
        <w:t xml:space="preserve"> (en adelante</w:t>
      </w:r>
      <w:r w:rsidR="0017776B">
        <w:t>,</w:t>
      </w:r>
      <w:r w:rsidR="001C187B">
        <w:t xml:space="preserve"> CR).</w:t>
      </w:r>
    </w:p>
    <w:p w:rsidR="001C187B" w:rsidRPr="00D818B7" w:rsidRDefault="001C187B" w:rsidP="00D818B7">
      <w:pPr>
        <w:jc w:val="both"/>
        <w:rPr>
          <w:b/>
        </w:rPr>
      </w:pPr>
      <w:r w:rsidRPr="00D818B7">
        <w:rPr>
          <w:b/>
        </w:rPr>
        <w:t>Artículo 12: La Asamblea General.</w:t>
      </w:r>
    </w:p>
    <w:p w:rsidR="001C187B" w:rsidRDefault="001C187B" w:rsidP="00D818B7">
      <w:pPr>
        <w:jc w:val="both"/>
      </w:pPr>
      <w:r>
        <w:t xml:space="preserve">La Asamblea General es el órgano de decisión de la cooperativa. Reúne al conjunto de los </w:t>
      </w:r>
      <w:r w:rsidR="002174F4">
        <w:t>socio</w:t>
      </w:r>
      <w:r>
        <w:t xml:space="preserve">s. </w:t>
      </w:r>
      <w:r w:rsidR="002174F4">
        <w:t xml:space="preserve">La Asamblea General es competente para </w:t>
      </w:r>
      <w:r w:rsidR="00737334">
        <w:t>adoptar</w:t>
      </w:r>
      <w:r w:rsidR="002174F4">
        <w:t xml:space="preserve"> acuerdos relativos a</w:t>
      </w:r>
      <w:r>
        <w:t xml:space="preserve"> la organización general, el presupuesto y la política de compraventa. </w:t>
      </w:r>
      <w:r w:rsidR="00F17E40">
        <w:t>La AG p</w:t>
      </w:r>
      <w:r>
        <w:t xml:space="preserve">ermite proceder a las elecciones y ratifica las adhesiones, dimisiones y exclusiones de los </w:t>
      </w:r>
      <w:r w:rsidR="002174F4">
        <w:t>socio</w:t>
      </w:r>
      <w:r>
        <w:t>s.</w:t>
      </w:r>
    </w:p>
    <w:p w:rsidR="001C187B" w:rsidRDefault="001C187B" w:rsidP="00D818B7">
      <w:pPr>
        <w:jc w:val="both"/>
      </w:pPr>
      <w:r>
        <w:t>La disolución de la empresa también tendrá lugar en la Asamblea General.</w:t>
      </w:r>
    </w:p>
    <w:p w:rsidR="001C187B" w:rsidRPr="00D818B7" w:rsidRDefault="001C187B" w:rsidP="00D818B7">
      <w:pPr>
        <w:jc w:val="both"/>
        <w:rPr>
          <w:b/>
        </w:rPr>
      </w:pPr>
      <w:r w:rsidRPr="00D818B7">
        <w:rPr>
          <w:b/>
        </w:rPr>
        <w:t>Artículo 13: El Consejo Rector.</w:t>
      </w:r>
    </w:p>
    <w:p w:rsidR="001C187B" w:rsidRDefault="001C187B" w:rsidP="00D818B7">
      <w:pPr>
        <w:jc w:val="both"/>
      </w:pPr>
      <w:r>
        <w:t>El CR es el órgano de administración y gestión de la cooperativa.</w:t>
      </w:r>
    </w:p>
    <w:p w:rsidR="001C187B" w:rsidRDefault="001C187B" w:rsidP="00D818B7">
      <w:pPr>
        <w:jc w:val="both"/>
      </w:pPr>
      <w:r>
        <w:t xml:space="preserve">Se ocupa de dirigir las actividades (en conformidad con las decisiones de la Asamblea General) y </w:t>
      </w:r>
      <w:r w:rsidR="00C477C3">
        <w:t>de la gestión</w:t>
      </w:r>
      <w:r>
        <w:t xml:space="preserve"> </w:t>
      </w:r>
      <w:r w:rsidR="00C477C3">
        <w:t>d</w:t>
      </w:r>
      <w:r>
        <w:t>el personal.</w:t>
      </w:r>
    </w:p>
    <w:p w:rsidR="001C187B" w:rsidRDefault="001C187B" w:rsidP="00D818B7">
      <w:pPr>
        <w:jc w:val="both"/>
      </w:pPr>
      <w:r>
        <w:t xml:space="preserve">El CR de la cooperativa </w:t>
      </w:r>
      <w:r w:rsidR="003952A8">
        <w:t>está</w:t>
      </w:r>
      <w:r w:rsidR="00FE4B41">
        <w:t xml:space="preserve"> formado por</w:t>
      </w:r>
      <w:r>
        <w:t xml:space="preserve"> seis miembros elegidos democráticamente: el presidente, el vicepresidente, el secretario y tres consejeros. Su elección se realiza mediante </w:t>
      </w:r>
      <w:r w:rsidR="00737334">
        <w:t>votación secreta</w:t>
      </w:r>
      <w:r>
        <w:t>.</w:t>
      </w:r>
    </w:p>
    <w:p w:rsidR="001C187B" w:rsidRPr="00D818B7" w:rsidRDefault="004D2C75" w:rsidP="00D818B7">
      <w:pPr>
        <w:jc w:val="both"/>
        <w:rPr>
          <w:b/>
        </w:rPr>
      </w:pPr>
      <w:r w:rsidRPr="00D818B7">
        <w:rPr>
          <w:b/>
        </w:rPr>
        <w:t>Artículo 14: Capital social.</w:t>
      </w:r>
    </w:p>
    <w:p w:rsidR="004D2C75" w:rsidRDefault="004D2C75" w:rsidP="00D818B7">
      <w:pPr>
        <w:jc w:val="both"/>
      </w:pPr>
      <w:r>
        <w:t xml:space="preserve">Habrá tantas participaciones como </w:t>
      </w:r>
      <w:r w:rsidR="002174F4">
        <w:t>socio</w:t>
      </w:r>
      <w:r>
        <w:t>s de la cooperativa.</w:t>
      </w:r>
    </w:p>
    <w:p w:rsidR="004D2C75" w:rsidRPr="00D818B7" w:rsidRDefault="004D2C75" w:rsidP="00D818B7">
      <w:pPr>
        <w:jc w:val="both"/>
        <w:rPr>
          <w:b/>
        </w:rPr>
      </w:pPr>
      <w:r w:rsidRPr="00D818B7">
        <w:rPr>
          <w:b/>
        </w:rPr>
        <w:t>Artículo 15: Reparto de los posibles beneficios.</w:t>
      </w:r>
    </w:p>
    <w:p w:rsidR="004D2C75" w:rsidRDefault="004D2C75" w:rsidP="00D818B7">
      <w:pPr>
        <w:jc w:val="both"/>
      </w:pPr>
      <w:r>
        <w:t xml:space="preserve">Los posibles beneficios se </w:t>
      </w:r>
      <w:r w:rsidR="002174F4">
        <w:t>destinarán</w:t>
      </w:r>
      <w:r>
        <w:t xml:space="preserve"> a </w:t>
      </w:r>
      <w:r w:rsidR="00033825">
        <w:t>financiar el viaje a España de los miembros de la cooperativa.</w:t>
      </w:r>
      <w:bookmarkStart w:id="0" w:name="_GoBack"/>
      <w:bookmarkEnd w:id="0"/>
    </w:p>
    <w:p w:rsidR="004D2C75" w:rsidRPr="00D818B7" w:rsidRDefault="004D2C75" w:rsidP="00D818B7">
      <w:pPr>
        <w:jc w:val="both"/>
        <w:rPr>
          <w:b/>
        </w:rPr>
      </w:pPr>
      <w:r w:rsidRPr="00D818B7">
        <w:rPr>
          <w:b/>
        </w:rPr>
        <w:t>Artículo 16: Disolución.</w:t>
      </w:r>
    </w:p>
    <w:p w:rsidR="008D2BB1" w:rsidRDefault="004D2C75" w:rsidP="00D818B7">
      <w:pPr>
        <w:jc w:val="both"/>
      </w:pPr>
      <w:r>
        <w:lastRenderedPageBreak/>
        <w:t>Se realizará la disolución de la cooperativa cuando haya concluido con la actividad anteriormente descrita. Las participaciones sociales se rembolsarán en el caso de que la liquidación diese excedentes</w:t>
      </w:r>
      <w:r w:rsidR="00C477C3">
        <w:t>.</w:t>
      </w:r>
    </w:p>
    <w:p w:rsidR="003B5C82" w:rsidRPr="003B5C82" w:rsidRDefault="003B5C82" w:rsidP="00D818B7">
      <w:pPr>
        <w:jc w:val="both"/>
        <w:rPr>
          <w:b/>
        </w:rPr>
      </w:pPr>
      <w:r w:rsidRPr="003B5C82">
        <w:rPr>
          <w:b/>
        </w:rPr>
        <w:t xml:space="preserve">En el Instituto Jules </w:t>
      </w:r>
      <w:proofErr w:type="spellStart"/>
      <w:r w:rsidRPr="003B5C82">
        <w:rPr>
          <w:b/>
        </w:rPr>
        <w:t>Haag</w:t>
      </w:r>
      <w:proofErr w:type="spellEnd"/>
      <w:r w:rsidRPr="003B5C82">
        <w:rPr>
          <w:b/>
        </w:rPr>
        <w:t>, en Besançon, a 28 de noviembre de 2012-12-05</w:t>
      </w:r>
    </w:p>
    <w:p w:rsidR="003B5C82" w:rsidRPr="003B5C82" w:rsidRDefault="003B5C82" w:rsidP="00D818B7">
      <w:pPr>
        <w:jc w:val="both"/>
        <w:rPr>
          <w:b/>
        </w:rPr>
      </w:pPr>
      <w:r w:rsidRPr="003B5C82">
        <w:rPr>
          <w:b/>
        </w:rPr>
        <w:t>La secretaria</w:t>
      </w:r>
      <w:r w:rsidRPr="003B5C82">
        <w:rPr>
          <w:b/>
        </w:rPr>
        <w:tab/>
      </w:r>
      <w:r w:rsidRPr="003B5C82">
        <w:rPr>
          <w:b/>
        </w:rPr>
        <w:tab/>
      </w:r>
      <w:r w:rsidRPr="003B5C82">
        <w:rPr>
          <w:b/>
        </w:rPr>
        <w:tab/>
      </w:r>
      <w:r w:rsidRPr="003B5C82">
        <w:rPr>
          <w:b/>
        </w:rPr>
        <w:tab/>
      </w:r>
      <w:r w:rsidRPr="003B5C82">
        <w:rPr>
          <w:b/>
        </w:rPr>
        <w:tab/>
      </w:r>
      <w:r w:rsidRPr="003B5C82">
        <w:rPr>
          <w:b/>
        </w:rPr>
        <w:tab/>
      </w:r>
      <w:r w:rsidRPr="003B5C82">
        <w:rPr>
          <w:b/>
        </w:rPr>
        <w:tab/>
      </w:r>
      <w:r w:rsidRPr="003B5C82">
        <w:rPr>
          <w:b/>
        </w:rPr>
        <w:tab/>
        <w:t>El presidente</w:t>
      </w:r>
    </w:p>
    <w:p w:rsidR="00E7093B" w:rsidRDefault="00E7093B" w:rsidP="00D818B7">
      <w:pPr>
        <w:jc w:val="both"/>
      </w:pPr>
    </w:p>
    <w:p w:rsidR="001C4FCF" w:rsidRDefault="001C4FCF" w:rsidP="00D818B7">
      <w:pPr>
        <w:jc w:val="both"/>
      </w:pPr>
    </w:p>
    <w:p w:rsidR="00A631B5" w:rsidRDefault="00A631B5" w:rsidP="00D818B7">
      <w:pPr>
        <w:jc w:val="both"/>
      </w:pPr>
    </w:p>
    <w:sectPr w:rsidR="00A631B5" w:rsidSect="00554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419"/>
    <w:multiLevelType w:val="hybridMultilevel"/>
    <w:tmpl w:val="8C2E3C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F751C"/>
    <w:multiLevelType w:val="hybridMultilevel"/>
    <w:tmpl w:val="2C2855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21919"/>
    <w:multiLevelType w:val="hybridMultilevel"/>
    <w:tmpl w:val="192402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B5"/>
    <w:rsid w:val="00033825"/>
    <w:rsid w:val="0017776B"/>
    <w:rsid w:val="001C187B"/>
    <w:rsid w:val="001C4FCF"/>
    <w:rsid w:val="002174F4"/>
    <w:rsid w:val="0026406C"/>
    <w:rsid w:val="003952A8"/>
    <w:rsid w:val="003B58E5"/>
    <w:rsid w:val="003B5C82"/>
    <w:rsid w:val="003D2477"/>
    <w:rsid w:val="00470B04"/>
    <w:rsid w:val="004D2C75"/>
    <w:rsid w:val="00554AB8"/>
    <w:rsid w:val="00737334"/>
    <w:rsid w:val="00782404"/>
    <w:rsid w:val="008D2BB1"/>
    <w:rsid w:val="009051A8"/>
    <w:rsid w:val="00A631B5"/>
    <w:rsid w:val="00A946BF"/>
    <w:rsid w:val="00B94FF7"/>
    <w:rsid w:val="00C477C3"/>
    <w:rsid w:val="00CB0A5C"/>
    <w:rsid w:val="00D522D9"/>
    <w:rsid w:val="00D818B7"/>
    <w:rsid w:val="00E7093B"/>
    <w:rsid w:val="00E8746D"/>
    <w:rsid w:val="00F17E40"/>
    <w:rsid w:val="00FE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2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2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2012-12-05T16:18:00Z</dcterms:created>
  <dcterms:modified xsi:type="dcterms:W3CDTF">2012-12-05T16:18:00Z</dcterms:modified>
</cp:coreProperties>
</file>