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B4" w:rsidRDefault="00B307B4" w:rsidP="00B307B4">
      <w:pPr>
        <w:jc w:val="center"/>
        <w:rPr>
          <w:rFonts w:ascii="Century Gothic" w:hAnsi="Century Gothic"/>
          <w:sz w:val="72"/>
          <w:szCs w:val="72"/>
        </w:rPr>
      </w:pPr>
      <w:r w:rsidRPr="00B307B4">
        <w:rPr>
          <w:rFonts w:ascii="Century Gothic" w:hAnsi="Century Gothic"/>
          <w:sz w:val="72"/>
          <w:szCs w:val="72"/>
        </w:rPr>
        <w:t>ESTATUTOS</w:t>
      </w:r>
    </w:p>
    <w:p w:rsidR="00B307B4" w:rsidRDefault="002E5ED8" w:rsidP="002E5ED8">
      <w:pPr>
        <w:pStyle w:val="Ttulo1"/>
      </w:pPr>
      <w:r>
        <w:t xml:space="preserve">                                             </w:t>
      </w:r>
      <w:r w:rsidR="00FD215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9.75pt;height:41.25pt" fillcolor="#548dd4 [1951]" strokecolor="#272727 [2749]">
            <v:shadow on="t" type="perspective" color="#c7dfd3" opacity="52429f" origin="-.5,-.5" offset="-26pt,-36pt" matrix="1.25,,,1.25"/>
            <v:textpath style="font-family:&quot;Times New Roman&quot;;v-text-kern:t" trim="t" fitpath="t" string="BB&amp;B"/>
          </v:shape>
        </w:pict>
      </w:r>
    </w:p>
    <w:p w:rsidR="00B307B4" w:rsidRDefault="00B307B4" w:rsidP="00B307B4">
      <w:pPr>
        <w:jc w:val="both"/>
        <w:rPr>
          <w:rFonts w:ascii="Century Gothic" w:hAnsi="Century Gothic"/>
          <w:b/>
        </w:rPr>
      </w:pPr>
    </w:p>
    <w:p w:rsidR="00B307B4" w:rsidRPr="00B307B4" w:rsidRDefault="00B307B4" w:rsidP="00B307B4">
      <w:pPr>
        <w:jc w:val="both"/>
        <w:rPr>
          <w:rFonts w:ascii="Century Gothic" w:hAnsi="Century Gothic"/>
          <w:b/>
        </w:rPr>
      </w:pPr>
      <w:r>
        <w:rPr>
          <w:rFonts w:ascii="Century Gothic" w:hAnsi="Century Gothic"/>
          <w:b/>
        </w:rPr>
        <w:t>O</w:t>
      </w:r>
      <w:r w:rsidRPr="00B307B4">
        <w:rPr>
          <w:rFonts w:ascii="Century Gothic" w:hAnsi="Century Gothic"/>
          <w:b/>
        </w:rPr>
        <w:t>bjetivos</w:t>
      </w:r>
      <w:r>
        <w:rPr>
          <w:rFonts w:ascii="Century Gothic" w:hAnsi="Century Gothic"/>
          <w:b/>
        </w:rPr>
        <w:t>:</w:t>
      </w:r>
    </w:p>
    <w:p w:rsidR="00B307B4" w:rsidRDefault="00B307B4" w:rsidP="00B307B4">
      <w:pPr>
        <w:jc w:val="both"/>
        <w:rPr>
          <w:rFonts w:ascii="Century Gothic" w:hAnsi="Century Gothic"/>
        </w:rPr>
      </w:pPr>
    </w:p>
    <w:p w:rsidR="00B307B4" w:rsidRPr="00B307B4" w:rsidRDefault="00B307B4" w:rsidP="00B307B4">
      <w:pPr>
        <w:ind w:left="708"/>
        <w:jc w:val="both"/>
        <w:rPr>
          <w:rFonts w:ascii="Century Gothic" w:hAnsi="Century Gothic"/>
        </w:rPr>
      </w:pPr>
    </w:p>
    <w:p w:rsidR="001C504E" w:rsidRPr="00E1396A" w:rsidRDefault="001C504E" w:rsidP="001C504E">
      <w:pPr>
        <w:rPr>
          <w:rFonts w:ascii="Arial Narrow" w:hAnsi="Arial Narrow"/>
          <w:b/>
          <w:u w:val="single"/>
        </w:rPr>
      </w:pPr>
      <w:r w:rsidRPr="00E1396A">
        <w:rPr>
          <w:rFonts w:ascii="Arial Narrow" w:hAnsi="Arial Narrow"/>
          <w:b/>
          <w:u w:val="single"/>
        </w:rPr>
        <w:t>ART.1.- DENOMINACION Y REGIMEN LEGAL</w:t>
      </w:r>
    </w:p>
    <w:p w:rsidR="001C504E" w:rsidRPr="00E1396A" w:rsidRDefault="001C504E" w:rsidP="001C504E">
      <w:pPr>
        <w:jc w:val="both"/>
        <w:rPr>
          <w:rFonts w:ascii="Arial Narrow" w:hAnsi="Arial Narrow"/>
        </w:rPr>
      </w:pPr>
      <w:r w:rsidRPr="00E1396A">
        <w:rPr>
          <w:rFonts w:ascii="Arial Narrow" w:hAnsi="Arial Narrow"/>
        </w:rPr>
        <w:t xml:space="preserve">Con la denominación de </w:t>
      </w:r>
      <w:r>
        <w:rPr>
          <w:rFonts w:ascii="Arial Narrow" w:hAnsi="Arial Narrow"/>
        </w:rPr>
        <w:t xml:space="preserve">BB&amp;B </w:t>
      </w:r>
      <w:r w:rsidRPr="00E1396A">
        <w:rPr>
          <w:rFonts w:ascii="Arial Narrow" w:hAnsi="Arial Narrow"/>
        </w:rPr>
        <w:t xml:space="preserve">sociedad cooperativa, se constituye una sociedad </w:t>
      </w:r>
      <w:proofErr w:type="gramStart"/>
      <w:r w:rsidRPr="00E1396A">
        <w:rPr>
          <w:rFonts w:ascii="Arial Narrow" w:hAnsi="Arial Narrow"/>
        </w:rPr>
        <w:t>cooperativa ,sujeta</w:t>
      </w:r>
      <w:proofErr w:type="gramEnd"/>
      <w:r w:rsidRPr="00E1396A">
        <w:rPr>
          <w:rFonts w:ascii="Arial Narrow" w:hAnsi="Arial Narrow"/>
        </w:rPr>
        <w:t xml:space="preserve"> a</w:t>
      </w:r>
      <w:r>
        <w:rPr>
          <w:rFonts w:ascii="Arial Narrow" w:hAnsi="Arial Narrow"/>
        </w:rPr>
        <w:t xml:space="preserve"> </w:t>
      </w:r>
      <w:r w:rsidRPr="00E1396A">
        <w:rPr>
          <w:rFonts w:ascii="Arial Narrow" w:hAnsi="Arial Narrow"/>
        </w:rPr>
        <w:t>las disposi</w:t>
      </w:r>
      <w:r>
        <w:rPr>
          <w:rFonts w:ascii="Arial Narrow" w:hAnsi="Arial Narrow"/>
        </w:rPr>
        <w:t xml:space="preserve">ciones establecidas en el Proyecto Eje de </w:t>
      </w:r>
      <w:proofErr w:type="spellStart"/>
      <w:r>
        <w:rPr>
          <w:rFonts w:ascii="Arial Narrow" w:hAnsi="Arial Narrow"/>
        </w:rPr>
        <w:t>Valnalón</w:t>
      </w:r>
      <w:proofErr w:type="spellEnd"/>
      <w:r>
        <w:rPr>
          <w:rFonts w:ascii="Arial Narrow" w:hAnsi="Arial Narrow"/>
        </w:rPr>
        <w:t xml:space="preserve"> Educa</w:t>
      </w:r>
      <w:r w:rsidRPr="00E1396A">
        <w:rPr>
          <w:rFonts w:ascii="Arial Narrow" w:hAnsi="Arial Narrow"/>
        </w:rPr>
        <w:t xml:space="preserve"> y con el objeto</w:t>
      </w:r>
      <w:r>
        <w:rPr>
          <w:rFonts w:ascii="Arial Narrow" w:hAnsi="Arial Narrow"/>
        </w:rPr>
        <w:t xml:space="preserve"> de participar en ese proyecto en la</w:t>
      </w:r>
      <w:r w:rsidRPr="00E1396A">
        <w:rPr>
          <w:rFonts w:ascii="Arial Narrow" w:hAnsi="Arial Narrow"/>
        </w:rPr>
        <w:t xml:space="preserve"> edición</w:t>
      </w:r>
      <w:r>
        <w:rPr>
          <w:rFonts w:ascii="Arial Narrow" w:hAnsi="Arial Narrow"/>
        </w:rPr>
        <w:t xml:space="preserve"> 2012/2013</w:t>
      </w:r>
    </w:p>
    <w:p w:rsidR="001C504E" w:rsidRPr="00E1396A" w:rsidRDefault="001C504E" w:rsidP="001C504E">
      <w:pPr>
        <w:rPr>
          <w:rFonts w:ascii="Arial Narrow" w:hAnsi="Arial Narrow"/>
        </w:rPr>
      </w:pPr>
    </w:p>
    <w:p w:rsidR="001C504E" w:rsidRPr="00E1396A" w:rsidRDefault="001C504E" w:rsidP="001C504E">
      <w:pPr>
        <w:rPr>
          <w:rFonts w:ascii="Arial Narrow" w:hAnsi="Arial Narrow"/>
          <w:b/>
          <w:u w:val="single"/>
        </w:rPr>
      </w:pPr>
      <w:r w:rsidRPr="00E1396A">
        <w:rPr>
          <w:rFonts w:ascii="Arial Narrow" w:hAnsi="Arial Narrow"/>
          <w:b/>
          <w:u w:val="single"/>
        </w:rPr>
        <w:t>ART.2.- Domicilio social</w:t>
      </w:r>
    </w:p>
    <w:p w:rsidR="001C504E" w:rsidRPr="00E1396A" w:rsidRDefault="001C504E" w:rsidP="001C504E">
      <w:pPr>
        <w:rPr>
          <w:rFonts w:ascii="Arial Narrow" w:hAnsi="Arial Narrow"/>
        </w:rPr>
      </w:pPr>
      <w:r w:rsidRPr="00E1396A">
        <w:rPr>
          <w:rFonts w:ascii="Arial Narrow" w:hAnsi="Arial Narrow"/>
        </w:rPr>
        <w:t>El domicilio social de la cooperativa se establece</w:t>
      </w:r>
      <w:r>
        <w:rPr>
          <w:rFonts w:ascii="Arial Narrow" w:hAnsi="Arial Narrow"/>
        </w:rPr>
        <w:t xml:space="preserve"> en IES Bartolomé Pérez Casas</w:t>
      </w:r>
      <w:r w:rsidRPr="00E1396A">
        <w:rPr>
          <w:rFonts w:ascii="Arial Narrow" w:hAnsi="Arial Narrow"/>
        </w:rPr>
        <w:t xml:space="preserve"> de Lorca,</w:t>
      </w:r>
      <w:r>
        <w:rPr>
          <w:rFonts w:ascii="Arial Narrow" w:hAnsi="Arial Narrow"/>
        </w:rPr>
        <w:t xml:space="preserve"> en la calle Mé</w:t>
      </w:r>
      <w:r w:rsidRPr="00E1396A">
        <w:rPr>
          <w:rFonts w:ascii="Arial Narrow" w:hAnsi="Arial Narrow"/>
        </w:rPr>
        <w:t xml:space="preserve">dico Antonio </w:t>
      </w:r>
      <w:proofErr w:type="spellStart"/>
      <w:r w:rsidRPr="00E1396A">
        <w:rPr>
          <w:rFonts w:ascii="Arial Narrow" w:hAnsi="Arial Narrow"/>
        </w:rPr>
        <w:t>Pelegrín</w:t>
      </w:r>
      <w:proofErr w:type="spellEnd"/>
      <w:r w:rsidRPr="00E1396A">
        <w:rPr>
          <w:rFonts w:ascii="Arial Narrow" w:hAnsi="Arial Narrow"/>
        </w:rPr>
        <w:t xml:space="preserve"> Medina, s/n, 30800 Lorca (Murcia).</w:t>
      </w:r>
    </w:p>
    <w:p w:rsidR="001C504E" w:rsidRPr="00E1396A" w:rsidRDefault="001C504E" w:rsidP="001C504E">
      <w:pPr>
        <w:rPr>
          <w:rFonts w:ascii="Arial Narrow" w:hAnsi="Arial Narrow"/>
        </w:rPr>
      </w:pPr>
    </w:p>
    <w:p w:rsidR="001C504E" w:rsidRPr="00E1396A" w:rsidRDefault="001C504E" w:rsidP="001C504E">
      <w:pPr>
        <w:rPr>
          <w:rFonts w:ascii="Arial Narrow" w:hAnsi="Arial Narrow"/>
          <w:b/>
          <w:u w:val="single"/>
        </w:rPr>
      </w:pPr>
      <w:r w:rsidRPr="00E1396A">
        <w:rPr>
          <w:rFonts w:ascii="Arial Narrow" w:hAnsi="Arial Narrow"/>
          <w:b/>
          <w:u w:val="single"/>
        </w:rPr>
        <w:t>ART.3.- Ámbito territorial</w:t>
      </w:r>
    </w:p>
    <w:p w:rsidR="001C504E" w:rsidRPr="00E1396A" w:rsidRDefault="001C504E" w:rsidP="001C504E">
      <w:pPr>
        <w:jc w:val="both"/>
        <w:rPr>
          <w:rFonts w:ascii="Arial Narrow" w:hAnsi="Arial Narrow"/>
        </w:rPr>
      </w:pPr>
      <w:r w:rsidRPr="00E1396A">
        <w:rPr>
          <w:rFonts w:ascii="Arial Narrow" w:hAnsi="Arial Narrow"/>
        </w:rPr>
        <w:t>Al estar trabajando en el marco proyecto EJE, nuestro ámbito territorial será el delimitado por la cooperativa socia asignada. No obstante</w:t>
      </w:r>
      <w:r>
        <w:rPr>
          <w:rFonts w:ascii="Arial Narrow" w:hAnsi="Arial Narrow"/>
        </w:rPr>
        <w:t xml:space="preserve">, en </w:t>
      </w:r>
      <w:r w:rsidRPr="00E1396A">
        <w:rPr>
          <w:rFonts w:ascii="Arial Narrow" w:hAnsi="Arial Narrow"/>
        </w:rPr>
        <w:t xml:space="preserve"> Lorca y su término municipal participaremos en mercadillos de </w:t>
      </w:r>
      <w:r>
        <w:rPr>
          <w:rFonts w:ascii="Arial Narrow" w:hAnsi="Arial Narrow"/>
        </w:rPr>
        <w:t xml:space="preserve">artesanía, en otros organizados en el instituto y  </w:t>
      </w:r>
      <w:r w:rsidRPr="00E1396A">
        <w:rPr>
          <w:rFonts w:ascii="Arial Narrow" w:hAnsi="Arial Narrow"/>
        </w:rPr>
        <w:t xml:space="preserve">si la comunidad autónoma organiza un mercado de cooperativas, </w:t>
      </w:r>
      <w:r>
        <w:rPr>
          <w:rFonts w:ascii="Arial Narrow" w:hAnsi="Arial Narrow"/>
        </w:rPr>
        <w:t xml:space="preserve"> también </w:t>
      </w:r>
      <w:r w:rsidRPr="00E1396A">
        <w:rPr>
          <w:rFonts w:ascii="Arial Narrow" w:hAnsi="Arial Narrow"/>
        </w:rPr>
        <w:t>podríamos participar en el mismo.</w:t>
      </w:r>
    </w:p>
    <w:p w:rsidR="001C504E" w:rsidRPr="00E1396A" w:rsidRDefault="001C504E" w:rsidP="001C504E">
      <w:pPr>
        <w:rPr>
          <w:rFonts w:ascii="Arial Narrow" w:hAnsi="Arial Narrow"/>
        </w:rPr>
      </w:pPr>
    </w:p>
    <w:p w:rsidR="001C504E" w:rsidRPr="00E1396A" w:rsidRDefault="001C504E" w:rsidP="001C504E">
      <w:pPr>
        <w:rPr>
          <w:rFonts w:ascii="Arial Narrow" w:hAnsi="Arial Narrow"/>
          <w:b/>
          <w:u w:val="single"/>
        </w:rPr>
      </w:pPr>
      <w:r w:rsidRPr="00E1396A">
        <w:rPr>
          <w:rFonts w:ascii="Arial Narrow" w:hAnsi="Arial Narrow"/>
          <w:b/>
          <w:u w:val="single"/>
        </w:rPr>
        <w:t>ART.4.- Actividad económica</w:t>
      </w:r>
    </w:p>
    <w:p w:rsidR="001C504E" w:rsidRPr="00E1396A" w:rsidRDefault="001C504E" w:rsidP="001C504E">
      <w:pPr>
        <w:jc w:val="both"/>
        <w:rPr>
          <w:rFonts w:ascii="Arial Narrow" w:hAnsi="Arial Narrow"/>
        </w:rPr>
      </w:pPr>
      <w:r w:rsidRPr="00E1396A">
        <w:rPr>
          <w:rFonts w:ascii="Arial Narrow" w:hAnsi="Arial Narrow"/>
        </w:rPr>
        <w:t xml:space="preserve">Las actividades </w:t>
      </w:r>
      <w:r>
        <w:rPr>
          <w:rFonts w:ascii="Arial Narrow" w:hAnsi="Arial Narrow"/>
        </w:rPr>
        <w:t>económica</w:t>
      </w:r>
      <w:r w:rsidRPr="00E1396A">
        <w:rPr>
          <w:rFonts w:ascii="Arial Narrow" w:hAnsi="Arial Narrow"/>
        </w:rPr>
        <w:t>s que, para el cumplimiento de su objeto social, desarro</w:t>
      </w:r>
      <w:r>
        <w:rPr>
          <w:rFonts w:ascii="Arial Narrow" w:hAnsi="Arial Narrow"/>
        </w:rPr>
        <w:t>llara la cooperativa son compra</w:t>
      </w:r>
      <w:r w:rsidRPr="00E1396A">
        <w:rPr>
          <w:rFonts w:ascii="Arial Narrow" w:hAnsi="Arial Narrow"/>
        </w:rPr>
        <w:t>-venta de productos de artesanía típica</w:t>
      </w:r>
      <w:r>
        <w:rPr>
          <w:rFonts w:ascii="Arial Narrow" w:hAnsi="Arial Narrow"/>
        </w:rPr>
        <w:t>, bisutería y complementos y alimentación.</w:t>
      </w:r>
    </w:p>
    <w:p w:rsidR="001C504E" w:rsidRPr="00E1396A" w:rsidRDefault="001C504E" w:rsidP="001C504E">
      <w:pPr>
        <w:rPr>
          <w:rFonts w:ascii="Arial Narrow" w:hAnsi="Arial Narrow"/>
        </w:rPr>
      </w:pPr>
    </w:p>
    <w:p w:rsidR="001C504E" w:rsidRPr="00E1396A" w:rsidRDefault="001C504E" w:rsidP="001C504E">
      <w:pPr>
        <w:rPr>
          <w:rFonts w:ascii="Arial Narrow" w:hAnsi="Arial Narrow"/>
          <w:b/>
          <w:u w:val="single"/>
        </w:rPr>
      </w:pPr>
      <w:r w:rsidRPr="00E1396A">
        <w:rPr>
          <w:rFonts w:ascii="Arial Narrow" w:hAnsi="Arial Narrow"/>
          <w:b/>
          <w:u w:val="single"/>
        </w:rPr>
        <w:t>ART.5.- Duración</w:t>
      </w:r>
    </w:p>
    <w:p w:rsidR="001C504E" w:rsidRPr="00E1396A" w:rsidRDefault="001C504E" w:rsidP="001C504E">
      <w:pPr>
        <w:rPr>
          <w:rFonts w:ascii="Arial Narrow" w:hAnsi="Arial Narrow"/>
        </w:rPr>
      </w:pPr>
      <w:r w:rsidRPr="00E1396A">
        <w:rPr>
          <w:rFonts w:ascii="Arial Narrow" w:hAnsi="Arial Narrow"/>
        </w:rPr>
        <w:t>La sociedad se constituye por tiempo limitado, hasta la finalización</w:t>
      </w:r>
      <w:r>
        <w:rPr>
          <w:rFonts w:ascii="Arial Narrow" w:hAnsi="Arial Narrow"/>
        </w:rPr>
        <w:t xml:space="preserve"> del presente curso escolar 2012/2013</w:t>
      </w:r>
    </w:p>
    <w:p w:rsidR="001C504E" w:rsidRPr="00E1396A" w:rsidRDefault="001C504E" w:rsidP="001C504E">
      <w:pPr>
        <w:rPr>
          <w:rFonts w:ascii="Arial Narrow" w:hAnsi="Arial Narrow"/>
        </w:rPr>
      </w:pPr>
    </w:p>
    <w:p w:rsidR="001C504E" w:rsidRPr="00E1396A" w:rsidRDefault="001C504E" w:rsidP="001C504E">
      <w:pPr>
        <w:rPr>
          <w:rFonts w:ascii="Arial Narrow" w:hAnsi="Arial Narrow"/>
          <w:b/>
          <w:u w:val="single"/>
        </w:rPr>
      </w:pPr>
      <w:r w:rsidRPr="00E1396A">
        <w:rPr>
          <w:rFonts w:ascii="Arial Narrow" w:hAnsi="Arial Narrow"/>
          <w:b/>
          <w:u w:val="single"/>
        </w:rPr>
        <w:t>ART.6.- Objeto social</w:t>
      </w:r>
    </w:p>
    <w:p w:rsidR="001C504E" w:rsidRPr="00E1396A" w:rsidRDefault="001C504E" w:rsidP="001C504E">
      <w:pPr>
        <w:rPr>
          <w:rFonts w:ascii="Arial Narrow" w:hAnsi="Arial Narrow"/>
        </w:rPr>
      </w:pPr>
      <w:r w:rsidRPr="00E1396A">
        <w:rPr>
          <w:rFonts w:ascii="Arial Narrow" w:hAnsi="Arial Narrow"/>
        </w:rPr>
        <w:t>Promocionar productos típicos de la zona de Lorca</w:t>
      </w:r>
      <w:r>
        <w:rPr>
          <w:rFonts w:ascii="Arial Narrow" w:hAnsi="Arial Narrow"/>
        </w:rPr>
        <w:t xml:space="preserve"> y aprender cómo funciona una empresa.</w:t>
      </w:r>
    </w:p>
    <w:p w:rsidR="001C504E" w:rsidRPr="00E1396A" w:rsidRDefault="001C504E" w:rsidP="001C504E">
      <w:pPr>
        <w:rPr>
          <w:rFonts w:ascii="Arial Narrow" w:hAnsi="Arial Narrow"/>
        </w:rPr>
      </w:pPr>
    </w:p>
    <w:p w:rsidR="001C504E" w:rsidRPr="00E1396A" w:rsidRDefault="001C504E" w:rsidP="001C504E">
      <w:pPr>
        <w:rPr>
          <w:rFonts w:ascii="Arial Narrow" w:hAnsi="Arial Narrow"/>
          <w:b/>
          <w:u w:val="single"/>
        </w:rPr>
      </w:pPr>
      <w:r>
        <w:rPr>
          <w:rFonts w:ascii="Arial Narrow" w:hAnsi="Arial Narrow"/>
          <w:b/>
          <w:u w:val="single"/>
        </w:rPr>
        <w:t>ART.7</w:t>
      </w:r>
      <w:r w:rsidRPr="00E1396A">
        <w:rPr>
          <w:rFonts w:ascii="Arial Narrow" w:hAnsi="Arial Narrow"/>
          <w:b/>
          <w:u w:val="single"/>
        </w:rPr>
        <w:t>.- Imprevistos meteorológicos</w:t>
      </w:r>
    </w:p>
    <w:p w:rsidR="001C504E" w:rsidRPr="00E1396A" w:rsidRDefault="001C504E" w:rsidP="001C504E">
      <w:pPr>
        <w:rPr>
          <w:rFonts w:ascii="Arial Narrow" w:hAnsi="Arial Narrow"/>
          <w:b/>
          <w:u w:val="single"/>
        </w:rPr>
      </w:pPr>
    </w:p>
    <w:p w:rsidR="001C504E" w:rsidRPr="00E1396A" w:rsidRDefault="001C504E" w:rsidP="001C504E">
      <w:pPr>
        <w:rPr>
          <w:rFonts w:ascii="Arial Narrow" w:hAnsi="Arial Narrow"/>
        </w:rPr>
      </w:pPr>
      <w:r w:rsidRPr="00E1396A">
        <w:rPr>
          <w:rFonts w:ascii="Arial Narrow" w:hAnsi="Arial Narrow"/>
        </w:rPr>
        <w:t>Si habiendo previsto la realización de un mercadillo el tiempo lo impide, se aplazara para la semana siguiente. En caso de que no se pueda cancelar se hará en el centro.</w:t>
      </w:r>
    </w:p>
    <w:p w:rsidR="001C504E" w:rsidRPr="00E1396A" w:rsidRDefault="001C504E" w:rsidP="001C504E">
      <w:pPr>
        <w:rPr>
          <w:rFonts w:ascii="Arial Narrow" w:hAnsi="Arial Narrow"/>
        </w:rPr>
      </w:pPr>
    </w:p>
    <w:p w:rsidR="001C504E" w:rsidRPr="00536AF7" w:rsidRDefault="001C504E" w:rsidP="001C504E">
      <w:pPr>
        <w:rPr>
          <w:rFonts w:ascii="Arial Narrow" w:hAnsi="Arial Narrow"/>
          <w:b/>
          <w:color w:val="0000FF"/>
          <w:u w:val="single"/>
        </w:rPr>
      </w:pPr>
      <w:r>
        <w:rPr>
          <w:rFonts w:ascii="Arial Narrow" w:hAnsi="Arial Narrow"/>
          <w:b/>
          <w:u w:val="single"/>
        </w:rPr>
        <w:t>ART.8</w:t>
      </w:r>
      <w:r w:rsidRPr="00E1396A">
        <w:rPr>
          <w:rFonts w:ascii="Arial Narrow" w:hAnsi="Arial Narrow"/>
          <w:b/>
          <w:u w:val="single"/>
        </w:rPr>
        <w:t>.- Personas que pueden ser socios</w:t>
      </w:r>
      <w:r>
        <w:rPr>
          <w:rFonts w:ascii="Arial Narrow" w:hAnsi="Arial Narrow"/>
          <w:b/>
          <w:color w:val="0000FF"/>
        </w:rPr>
        <w:t xml:space="preserve"> </w:t>
      </w:r>
    </w:p>
    <w:p w:rsidR="001C504E" w:rsidRPr="00E1396A" w:rsidRDefault="001C504E" w:rsidP="001C504E">
      <w:pPr>
        <w:rPr>
          <w:rFonts w:ascii="Arial Narrow" w:hAnsi="Arial Narrow"/>
        </w:rPr>
      </w:pPr>
    </w:p>
    <w:p w:rsidR="001C504E" w:rsidRPr="00E1396A" w:rsidRDefault="001C504E" w:rsidP="001C504E">
      <w:pPr>
        <w:rPr>
          <w:rFonts w:ascii="Arial Narrow" w:hAnsi="Arial Narrow"/>
        </w:rPr>
      </w:pPr>
      <w:r>
        <w:rPr>
          <w:rFonts w:ascii="Arial Narrow" w:hAnsi="Arial Narrow"/>
        </w:rPr>
        <w:lastRenderedPageBreak/>
        <w:t>P</w:t>
      </w:r>
      <w:r w:rsidRPr="00E1396A">
        <w:rPr>
          <w:rFonts w:ascii="Arial Narrow" w:hAnsi="Arial Narrow"/>
        </w:rPr>
        <w:t xml:space="preserve">ueden ser socios trabajadores de esta cooperativa principalmente personas físicas con capacidad legal y físicas para desarrollar la actividad corporativizada de presentación de su trabajo, y en nuestro caso, exclusivamente los alumnos matriculados en la asignatura optativa iniciación profesional a </w:t>
      </w:r>
      <w:r>
        <w:rPr>
          <w:rFonts w:ascii="Arial Narrow" w:hAnsi="Arial Narrow"/>
        </w:rPr>
        <w:t>la administración de 4º</w:t>
      </w:r>
      <w:r w:rsidRPr="00E1396A">
        <w:rPr>
          <w:rFonts w:ascii="Arial Narrow" w:hAnsi="Arial Narrow"/>
        </w:rPr>
        <w:t xml:space="preserve"> eso.</w:t>
      </w:r>
    </w:p>
    <w:p w:rsidR="001C504E" w:rsidRPr="00E1396A" w:rsidRDefault="001C504E" w:rsidP="001C504E">
      <w:pPr>
        <w:rPr>
          <w:rFonts w:ascii="Arial Narrow" w:hAnsi="Arial Narrow"/>
        </w:rPr>
      </w:pPr>
    </w:p>
    <w:p w:rsidR="001C504E" w:rsidRPr="00E1396A" w:rsidRDefault="001C504E" w:rsidP="001C504E">
      <w:pPr>
        <w:rPr>
          <w:rFonts w:ascii="Arial Narrow" w:hAnsi="Arial Narrow"/>
          <w:b/>
          <w:u w:val="single"/>
        </w:rPr>
      </w:pPr>
      <w:r>
        <w:rPr>
          <w:rFonts w:ascii="Arial Narrow" w:hAnsi="Arial Narrow"/>
          <w:b/>
          <w:u w:val="single"/>
        </w:rPr>
        <w:t>ART.9</w:t>
      </w:r>
      <w:r w:rsidRPr="00E1396A">
        <w:rPr>
          <w:rFonts w:ascii="Arial Narrow" w:hAnsi="Arial Narrow"/>
          <w:b/>
          <w:u w:val="single"/>
        </w:rPr>
        <w:t>.- Procedimiento de admisión</w:t>
      </w:r>
    </w:p>
    <w:p w:rsidR="001C504E" w:rsidRPr="00E1396A" w:rsidRDefault="001C504E" w:rsidP="001C504E">
      <w:pPr>
        <w:rPr>
          <w:rFonts w:ascii="Arial Narrow" w:hAnsi="Arial Narrow"/>
        </w:rPr>
      </w:pPr>
      <w:r>
        <w:rPr>
          <w:rFonts w:ascii="Arial Narrow" w:hAnsi="Arial Narrow"/>
        </w:rPr>
        <w:t xml:space="preserve"> Todos los alumnos  que  quieran participan en el proyecto</w:t>
      </w:r>
      <w:r w:rsidRPr="00E1396A">
        <w:rPr>
          <w:rFonts w:ascii="Arial Narrow" w:hAnsi="Arial Narrow"/>
        </w:rPr>
        <w:t xml:space="preserve"> eje</w:t>
      </w:r>
      <w:r>
        <w:rPr>
          <w:rFonts w:ascii="Arial Narrow" w:hAnsi="Arial Narrow"/>
        </w:rPr>
        <w:t xml:space="preserve"> y sean alumnos de 4º de </w:t>
      </w:r>
      <w:smartTag w:uri="urn:schemas-microsoft-com:office:smarttags" w:element="PersonName">
        <w:smartTagPr>
          <w:attr w:name="ProductID" w:val="la ESO"/>
        </w:smartTagPr>
        <w:r>
          <w:rPr>
            <w:rFonts w:ascii="Arial Narrow" w:hAnsi="Arial Narrow"/>
          </w:rPr>
          <w:t>la ESO</w:t>
        </w:r>
      </w:smartTag>
      <w:r>
        <w:rPr>
          <w:rFonts w:ascii="Arial Narrow" w:hAnsi="Arial Narrow"/>
        </w:rPr>
        <w:t xml:space="preserve"> matriculados en la materia de Iniciación a </w:t>
      </w:r>
      <w:smartTag w:uri="urn:schemas-microsoft-com:office:smarttags" w:element="PersonName">
        <w:smartTagPr>
          <w:attr w:name="ProductID" w:val="la Administraci￳n."/>
        </w:smartTagPr>
        <w:r>
          <w:rPr>
            <w:rFonts w:ascii="Arial Narrow" w:hAnsi="Arial Narrow"/>
          </w:rPr>
          <w:t>la Administración.</w:t>
        </w:r>
      </w:smartTag>
    </w:p>
    <w:p w:rsidR="001C504E" w:rsidRPr="00E1396A" w:rsidRDefault="001C504E" w:rsidP="001C504E">
      <w:pPr>
        <w:rPr>
          <w:rFonts w:ascii="Arial Narrow" w:hAnsi="Arial Narrow"/>
        </w:rPr>
      </w:pPr>
    </w:p>
    <w:p w:rsidR="001C504E" w:rsidRPr="00E1396A" w:rsidRDefault="001C504E" w:rsidP="001C504E">
      <w:pPr>
        <w:rPr>
          <w:rFonts w:ascii="Arial Narrow" w:hAnsi="Arial Narrow"/>
          <w:b/>
          <w:u w:val="single"/>
        </w:rPr>
      </w:pPr>
      <w:r>
        <w:rPr>
          <w:rFonts w:ascii="Arial Narrow" w:hAnsi="Arial Narrow"/>
          <w:b/>
          <w:u w:val="single"/>
        </w:rPr>
        <w:t>ART.10</w:t>
      </w:r>
      <w:r w:rsidRPr="00E1396A">
        <w:rPr>
          <w:rFonts w:ascii="Arial Narrow" w:hAnsi="Arial Narrow"/>
          <w:b/>
          <w:u w:val="single"/>
        </w:rPr>
        <w:t>- Obligación de los socios trabajadores</w:t>
      </w:r>
      <w:r w:rsidRPr="000B6896">
        <w:rPr>
          <w:rFonts w:ascii="Arial Narrow" w:hAnsi="Arial Narrow"/>
          <w:b/>
          <w:u w:val="single"/>
        </w:rPr>
        <w:t xml:space="preserve"> </w:t>
      </w:r>
    </w:p>
    <w:p w:rsidR="001C504E" w:rsidRPr="00E1396A" w:rsidRDefault="001C504E" w:rsidP="001C504E">
      <w:pPr>
        <w:rPr>
          <w:rFonts w:ascii="Arial Narrow" w:hAnsi="Arial Narrow"/>
          <w:b/>
          <w:u w:val="single"/>
        </w:rPr>
      </w:pPr>
    </w:p>
    <w:p w:rsidR="001C504E" w:rsidRPr="00E1396A" w:rsidRDefault="001C504E" w:rsidP="001C504E">
      <w:pPr>
        <w:rPr>
          <w:rFonts w:ascii="Arial Narrow" w:hAnsi="Arial Narrow"/>
        </w:rPr>
      </w:pPr>
      <w:r w:rsidRPr="00E1396A">
        <w:rPr>
          <w:rFonts w:ascii="Arial Narrow" w:hAnsi="Arial Narrow"/>
        </w:rPr>
        <w:t xml:space="preserve">Los socios trabajadores están obligado </w:t>
      </w:r>
      <w:proofErr w:type="gramStart"/>
      <w:r w:rsidRPr="00E1396A">
        <w:rPr>
          <w:rFonts w:ascii="Arial Narrow" w:hAnsi="Arial Narrow"/>
        </w:rPr>
        <w:t>a :</w:t>
      </w:r>
      <w:proofErr w:type="gramEnd"/>
    </w:p>
    <w:p w:rsidR="001C504E" w:rsidRPr="00E1396A" w:rsidRDefault="001C504E" w:rsidP="001C504E">
      <w:pPr>
        <w:numPr>
          <w:ilvl w:val="0"/>
          <w:numId w:val="3"/>
        </w:numPr>
        <w:rPr>
          <w:rFonts w:ascii="Arial Narrow" w:hAnsi="Arial Narrow"/>
        </w:rPr>
      </w:pPr>
      <w:r>
        <w:rPr>
          <w:rFonts w:ascii="Arial Narrow" w:hAnsi="Arial Narrow"/>
        </w:rPr>
        <w:t>E</w:t>
      </w:r>
      <w:r w:rsidRPr="00E1396A">
        <w:rPr>
          <w:rFonts w:ascii="Arial Narrow" w:hAnsi="Arial Narrow"/>
        </w:rPr>
        <w:t>fectuar el desembolso de las aportaciones comprometidas</w:t>
      </w:r>
    </w:p>
    <w:p w:rsidR="001C504E" w:rsidRPr="00E1396A" w:rsidRDefault="001C504E" w:rsidP="001C504E">
      <w:pPr>
        <w:numPr>
          <w:ilvl w:val="0"/>
          <w:numId w:val="3"/>
        </w:numPr>
        <w:rPr>
          <w:rFonts w:ascii="Arial Narrow" w:hAnsi="Arial Narrow"/>
        </w:rPr>
      </w:pPr>
      <w:r>
        <w:rPr>
          <w:rFonts w:ascii="Arial Narrow" w:hAnsi="Arial Narrow"/>
        </w:rPr>
        <w:t>A</w:t>
      </w:r>
      <w:r w:rsidRPr="00E1396A">
        <w:rPr>
          <w:rFonts w:ascii="Arial Narrow" w:hAnsi="Arial Narrow"/>
        </w:rPr>
        <w:t>sistir a las reuniones de la asamblea general y de los demás órganos colegiados de los que formen parte.</w:t>
      </w:r>
    </w:p>
    <w:p w:rsidR="001C504E" w:rsidRPr="00E1396A" w:rsidRDefault="001C504E" w:rsidP="001C504E">
      <w:pPr>
        <w:numPr>
          <w:ilvl w:val="0"/>
          <w:numId w:val="3"/>
        </w:numPr>
        <w:rPr>
          <w:rFonts w:ascii="Arial Narrow" w:hAnsi="Arial Narrow"/>
        </w:rPr>
      </w:pPr>
      <w:r w:rsidRPr="00E1396A">
        <w:rPr>
          <w:rFonts w:ascii="Arial Narrow" w:hAnsi="Arial Narrow"/>
        </w:rPr>
        <w:t>Participar en las actividades corporativizadas que desarrolle la cooperativa, mediante su personal trabajo durante las horas y días del calendario que fije la asamblea general.</w:t>
      </w:r>
    </w:p>
    <w:p w:rsidR="001C504E" w:rsidRPr="00E1396A" w:rsidRDefault="001C504E" w:rsidP="001C504E">
      <w:pPr>
        <w:numPr>
          <w:ilvl w:val="0"/>
          <w:numId w:val="3"/>
        </w:numPr>
        <w:rPr>
          <w:rFonts w:ascii="Arial Narrow" w:hAnsi="Arial Narrow"/>
        </w:rPr>
      </w:pPr>
      <w:r w:rsidRPr="00E1396A">
        <w:rPr>
          <w:rFonts w:ascii="Arial Narrow" w:hAnsi="Arial Narrow"/>
        </w:rPr>
        <w:t xml:space="preserve">Cumplir los aciertos </w:t>
      </w:r>
      <w:proofErr w:type="spellStart"/>
      <w:r w:rsidRPr="00E1396A">
        <w:rPr>
          <w:rFonts w:ascii="Arial Narrow" w:hAnsi="Arial Narrow"/>
        </w:rPr>
        <w:t>validamente</w:t>
      </w:r>
      <w:proofErr w:type="spellEnd"/>
      <w:r w:rsidRPr="00E1396A">
        <w:rPr>
          <w:rFonts w:ascii="Arial Narrow" w:hAnsi="Arial Narrow"/>
        </w:rPr>
        <w:t xml:space="preserve"> adoptados por los órganos sociales de la cooperativa.</w:t>
      </w:r>
    </w:p>
    <w:p w:rsidR="001C504E" w:rsidRPr="00E1396A" w:rsidRDefault="001C504E" w:rsidP="001C504E">
      <w:pPr>
        <w:numPr>
          <w:ilvl w:val="0"/>
          <w:numId w:val="3"/>
        </w:numPr>
        <w:rPr>
          <w:rFonts w:ascii="Arial Narrow" w:hAnsi="Arial Narrow"/>
        </w:rPr>
      </w:pPr>
      <w:r w:rsidRPr="00E1396A">
        <w:rPr>
          <w:rFonts w:ascii="Arial Narrow" w:hAnsi="Arial Narrow"/>
        </w:rPr>
        <w:t>Guardar secretos sobre los asuntos y datos de la cooperativa cuya divulgación puede perjudicar los intereses sociales lícitos.</w:t>
      </w:r>
    </w:p>
    <w:p w:rsidR="001C504E" w:rsidRPr="00E1396A" w:rsidRDefault="001C504E" w:rsidP="001C504E">
      <w:pPr>
        <w:numPr>
          <w:ilvl w:val="0"/>
          <w:numId w:val="3"/>
        </w:numPr>
        <w:rPr>
          <w:rFonts w:ascii="Arial Narrow" w:hAnsi="Arial Narrow"/>
        </w:rPr>
      </w:pPr>
      <w:r w:rsidRPr="00E1396A">
        <w:rPr>
          <w:rFonts w:ascii="Arial Narrow" w:hAnsi="Arial Narrow"/>
        </w:rPr>
        <w:t>Aceptar los cargos para los que fuesen elegidos, salvo justa causa de excusa</w:t>
      </w:r>
      <w:r>
        <w:rPr>
          <w:rFonts w:ascii="Arial Narrow" w:hAnsi="Arial Narrow"/>
        </w:rPr>
        <w:t>.</w:t>
      </w:r>
    </w:p>
    <w:p w:rsidR="001C504E" w:rsidRPr="00E1396A" w:rsidRDefault="001C504E" w:rsidP="001C504E">
      <w:pPr>
        <w:numPr>
          <w:ilvl w:val="0"/>
          <w:numId w:val="3"/>
        </w:numPr>
        <w:rPr>
          <w:rFonts w:ascii="Arial Narrow" w:hAnsi="Arial Narrow"/>
        </w:rPr>
      </w:pPr>
      <w:r w:rsidRPr="00E1396A">
        <w:rPr>
          <w:rFonts w:ascii="Arial Narrow" w:hAnsi="Arial Narrow"/>
        </w:rPr>
        <w:t>Asistir a clase regularmente</w:t>
      </w:r>
      <w:r>
        <w:rPr>
          <w:rFonts w:ascii="Arial Narrow" w:hAnsi="Arial Narrow"/>
        </w:rPr>
        <w:t>.</w:t>
      </w:r>
    </w:p>
    <w:p w:rsidR="001C504E" w:rsidRPr="00E1396A" w:rsidRDefault="001C504E" w:rsidP="001C504E">
      <w:pPr>
        <w:numPr>
          <w:ilvl w:val="0"/>
          <w:numId w:val="3"/>
        </w:numPr>
        <w:rPr>
          <w:rFonts w:ascii="Arial Narrow" w:hAnsi="Arial Narrow"/>
        </w:rPr>
      </w:pPr>
      <w:r w:rsidRPr="00E1396A">
        <w:rPr>
          <w:rFonts w:ascii="Arial Narrow" w:hAnsi="Arial Narrow"/>
        </w:rPr>
        <w:t>Cumplir los demás deberes que resulten de estos estatutos.</w:t>
      </w:r>
    </w:p>
    <w:p w:rsidR="001C504E" w:rsidRPr="00E1396A" w:rsidRDefault="001C504E" w:rsidP="001C504E">
      <w:pPr>
        <w:ind w:left="360"/>
        <w:rPr>
          <w:rFonts w:ascii="Arial Narrow" w:hAnsi="Arial Narrow"/>
        </w:rPr>
      </w:pPr>
    </w:p>
    <w:p w:rsidR="001C504E" w:rsidRPr="00E1396A" w:rsidRDefault="001C504E" w:rsidP="001C504E">
      <w:pPr>
        <w:rPr>
          <w:rFonts w:ascii="Arial Narrow" w:hAnsi="Arial Narrow"/>
          <w:b/>
          <w:u w:val="single"/>
        </w:rPr>
      </w:pPr>
      <w:r>
        <w:rPr>
          <w:rFonts w:ascii="Arial Narrow" w:hAnsi="Arial Narrow"/>
          <w:b/>
          <w:u w:val="single"/>
        </w:rPr>
        <w:t>ART.11</w:t>
      </w:r>
      <w:r w:rsidRPr="00E1396A">
        <w:rPr>
          <w:rFonts w:ascii="Arial Narrow" w:hAnsi="Arial Narrow"/>
          <w:b/>
          <w:u w:val="single"/>
        </w:rPr>
        <w:t>.- Derechos de los socios-trabajadores:</w:t>
      </w:r>
    </w:p>
    <w:p w:rsidR="001C504E" w:rsidRPr="00E1396A" w:rsidRDefault="001C504E" w:rsidP="001C504E">
      <w:pPr>
        <w:rPr>
          <w:rFonts w:ascii="Arial Narrow" w:hAnsi="Arial Narrow"/>
        </w:rPr>
      </w:pPr>
      <w:r w:rsidRPr="00E1396A">
        <w:rPr>
          <w:rFonts w:ascii="Arial Narrow" w:hAnsi="Arial Narrow"/>
        </w:rPr>
        <w:t>Los socios trabajadores tienen derecho a:</w:t>
      </w:r>
    </w:p>
    <w:p w:rsidR="001C504E" w:rsidRPr="00E1396A" w:rsidRDefault="001C504E" w:rsidP="001C504E">
      <w:pPr>
        <w:numPr>
          <w:ilvl w:val="0"/>
          <w:numId w:val="4"/>
        </w:numPr>
        <w:rPr>
          <w:rFonts w:ascii="Arial Narrow" w:hAnsi="Arial Narrow"/>
        </w:rPr>
      </w:pPr>
      <w:r>
        <w:rPr>
          <w:rFonts w:ascii="Arial Narrow" w:hAnsi="Arial Narrow"/>
        </w:rPr>
        <w:t>P</w:t>
      </w:r>
      <w:r w:rsidRPr="00E1396A">
        <w:rPr>
          <w:rFonts w:ascii="Arial Narrow" w:hAnsi="Arial Narrow"/>
        </w:rPr>
        <w:t>articipar en la actividad económica y social de la cooperativa sin discriminación y de acuerdo con lo establecido en los estatutos</w:t>
      </w:r>
      <w:r>
        <w:rPr>
          <w:rFonts w:ascii="Arial Narrow" w:hAnsi="Arial Narrow"/>
        </w:rPr>
        <w:t>.</w:t>
      </w:r>
    </w:p>
    <w:p w:rsidR="001C504E" w:rsidRPr="00E1396A" w:rsidRDefault="001C504E" w:rsidP="001C504E">
      <w:pPr>
        <w:numPr>
          <w:ilvl w:val="0"/>
          <w:numId w:val="4"/>
        </w:numPr>
        <w:rPr>
          <w:rFonts w:ascii="Arial Narrow" w:hAnsi="Arial Narrow"/>
        </w:rPr>
      </w:pPr>
      <w:r>
        <w:rPr>
          <w:rFonts w:ascii="Arial Narrow" w:hAnsi="Arial Narrow"/>
        </w:rPr>
        <w:t>P</w:t>
      </w:r>
      <w:r w:rsidRPr="00E1396A">
        <w:rPr>
          <w:rFonts w:ascii="Arial Narrow" w:hAnsi="Arial Narrow"/>
        </w:rPr>
        <w:t>articipar, con voz y voto, en la asamblea general y en los órganos que formen parte</w:t>
      </w:r>
      <w:r>
        <w:rPr>
          <w:rFonts w:ascii="Arial Narrow" w:hAnsi="Arial Narrow"/>
        </w:rPr>
        <w:t>.</w:t>
      </w:r>
    </w:p>
    <w:p w:rsidR="001C504E" w:rsidRPr="00E1396A" w:rsidRDefault="001C504E" w:rsidP="001C504E">
      <w:pPr>
        <w:numPr>
          <w:ilvl w:val="0"/>
          <w:numId w:val="4"/>
        </w:numPr>
        <w:rPr>
          <w:rFonts w:ascii="Arial Narrow" w:hAnsi="Arial Narrow"/>
        </w:rPr>
      </w:pPr>
      <w:r>
        <w:rPr>
          <w:rFonts w:ascii="Arial Narrow" w:hAnsi="Arial Narrow"/>
        </w:rPr>
        <w:t>E</w:t>
      </w:r>
      <w:r w:rsidRPr="00E1396A">
        <w:rPr>
          <w:rFonts w:ascii="Arial Narrow" w:hAnsi="Arial Narrow"/>
        </w:rPr>
        <w:t>legir y ser elegido para los cargos de los diferentes órganos de la cooperativa</w:t>
      </w:r>
      <w:r>
        <w:rPr>
          <w:rFonts w:ascii="Arial Narrow" w:hAnsi="Arial Narrow"/>
        </w:rPr>
        <w:t>.</w:t>
      </w:r>
    </w:p>
    <w:p w:rsidR="001C504E" w:rsidRPr="00E1396A" w:rsidRDefault="001C504E" w:rsidP="001C504E">
      <w:pPr>
        <w:numPr>
          <w:ilvl w:val="0"/>
          <w:numId w:val="4"/>
        </w:numPr>
        <w:rPr>
          <w:rFonts w:ascii="Arial Narrow" w:hAnsi="Arial Narrow"/>
        </w:rPr>
      </w:pPr>
      <w:r>
        <w:rPr>
          <w:rFonts w:ascii="Arial Narrow" w:hAnsi="Arial Narrow"/>
        </w:rPr>
        <w:t>Exigir información en</w:t>
      </w:r>
      <w:r w:rsidRPr="00E1396A">
        <w:rPr>
          <w:rFonts w:ascii="Arial Narrow" w:hAnsi="Arial Narrow"/>
        </w:rPr>
        <w:t xml:space="preserve"> los términos</w:t>
      </w:r>
      <w:r>
        <w:rPr>
          <w:rFonts w:ascii="Arial Narrow" w:hAnsi="Arial Narrow"/>
        </w:rPr>
        <w:t xml:space="preserve"> </w:t>
      </w:r>
      <w:r w:rsidRPr="00E1396A">
        <w:rPr>
          <w:rFonts w:ascii="Arial Narrow" w:hAnsi="Arial Narrow"/>
        </w:rPr>
        <w:t>estatutariamente establecido</w:t>
      </w:r>
      <w:r>
        <w:rPr>
          <w:rFonts w:ascii="Arial Narrow" w:hAnsi="Arial Narrow"/>
        </w:rPr>
        <w:t>s.</w:t>
      </w:r>
    </w:p>
    <w:p w:rsidR="001C504E" w:rsidRPr="00E1396A" w:rsidRDefault="001C504E" w:rsidP="001C504E">
      <w:pPr>
        <w:numPr>
          <w:ilvl w:val="0"/>
          <w:numId w:val="4"/>
        </w:numPr>
        <w:rPr>
          <w:rFonts w:ascii="Arial Narrow" w:hAnsi="Arial Narrow"/>
        </w:rPr>
      </w:pPr>
      <w:r>
        <w:rPr>
          <w:rFonts w:ascii="Arial Narrow" w:hAnsi="Arial Narrow"/>
        </w:rPr>
        <w:t>P</w:t>
      </w:r>
      <w:r w:rsidRPr="00E1396A">
        <w:rPr>
          <w:rFonts w:ascii="Arial Narrow" w:hAnsi="Arial Narrow"/>
        </w:rPr>
        <w:t>articipar en el retorno de excedentes que se acuerde</w:t>
      </w:r>
      <w:r>
        <w:rPr>
          <w:rFonts w:ascii="Arial Narrow" w:hAnsi="Arial Narrow"/>
        </w:rPr>
        <w:t>.</w:t>
      </w:r>
    </w:p>
    <w:p w:rsidR="001C504E" w:rsidRPr="00E1396A" w:rsidRDefault="001C504E" w:rsidP="001C504E">
      <w:pPr>
        <w:rPr>
          <w:rFonts w:ascii="Arial Narrow" w:hAnsi="Arial Narrow"/>
        </w:rPr>
      </w:pPr>
    </w:p>
    <w:p w:rsidR="001C504E" w:rsidRPr="00E1396A" w:rsidRDefault="001C504E" w:rsidP="001C504E">
      <w:pPr>
        <w:rPr>
          <w:rFonts w:ascii="Arial Narrow" w:hAnsi="Arial Narrow"/>
          <w:b/>
          <w:u w:val="single"/>
        </w:rPr>
      </w:pPr>
      <w:r>
        <w:rPr>
          <w:rFonts w:ascii="Arial Narrow" w:hAnsi="Arial Narrow"/>
          <w:b/>
          <w:u w:val="single"/>
        </w:rPr>
        <w:t>ART.12</w:t>
      </w:r>
      <w:r w:rsidRPr="00E1396A">
        <w:rPr>
          <w:rFonts w:ascii="Arial Narrow" w:hAnsi="Arial Narrow"/>
          <w:b/>
          <w:u w:val="single"/>
        </w:rPr>
        <w:t>.- Motivos de expulsión o penalización de los socios</w:t>
      </w:r>
      <w:r>
        <w:rPr>
          <w:rFonts w:ascii="Arial Narrow" w:hAnsi="Arial Narrow"/>
          <w:b/>
          <w:u w:val="single"/>
        </w:rPr>
        <w:t xml:space="preserve"> y consecuencias</w:t>
      </w:r>
    </w:p>
    <w:p w:rsidR="001C504E" w:rsidRPr="00E1396A" w:rsidRDefault="001C504E" w:rsidP="001C504E">
      <w:pPr>
        <w:rPr>
          <w:rFonts w:ascii="Arial Narrow" w:hAnsi="Arial Narrow"/>
        </w:rPr>
      </w:pPr>
      <w:r w:rsidRPr="00E1396A">
        <w:rPr>
          <w:rFonts w:ascii="Arial Narrow" w:hAnsi="Arial Narrow"/>
        </w:rPr>
        <w:t>Serán motivos de expulsión o penalización los siguientes:</w:t>
      </w:r>
    </w:p>
    <w:p w:rsidR="001C504E" w:rsidRPr="00E1396A" w:rsidRDefault="001C504E" w:rsidP="001C504E">
      <w:pPr>
        <w:numPr>
          <w:ilvl w:val="0"/>
          <w:numId w:val="5"/>
        </w:numPr>
        <w:rPr>
          <w:rFonts w:ascii="Arial Narrow" w:hAnsi="Arial Narrow"/>
        </w:rPr>
      </w:pPr>
      <w:r>
        <w:rPr>
          <w:rFonts w:ascii="Arial Narrow" w:hAnsi="Arial Narrow"/>
        </w:rPr>
        <w:t>N</w:t>
      </w:r>
      <w:r w:rsidRPr="00E1396A">
        <w:rPr>
          <w:rFonts w:ascii="Arial Narrow" w:hAnsi="Arial Narrow"/>
        </w:rPr>
        <w:t>o cumplir con el trabajo asignado, sin razón que lo justifique. En este caso no se le devolverá el capital aportado ni participara de los beneficios finales. En caso de</w:t>
      </w:r>
      <w:r>
        <w:rPr>
          <w:rFonts w:ascii="Arial Narrow" w:hAnsi="Arial Narrow"/>
        </w:rPr>
        <w:t xml:space="preserve"> </w:t>
      </w:r>
      <w:r w:rsidRPr="00E1396A">
        <w:rPr>
          <w:rFonts w:ascii="Arial Narrow" w:hAnsi="Arial Narrow"/>
        </w:rPr>
        <w:t>tener una razón que justifique dicho comportamiento deberá demostrarlo.</w:t>
      </w:r>
    </w:p>
    <w:p w:rsidR="001C504E" w:rsidRPr="00E1396A" w:rsidRDefault="001C504E" w:rsidP="001C504E">
      <w:pPr>
        <w:numPr>
          <w:ilvl w:val="0"/>
          <w:numId w:val="5"/>
        </w:numPr>
        <w:rPr>
          <w:rFonts w:ascii="Arial Narrow" w:hAnsi="Arial Narrow"/>
        </w:rPr>
      </w:pPr>
      <w:r>
        <w:rPr>
          <w:rFonts w:ascii="Arial Narrow" w:hAnsi="Arial Narrow"/>
        </w:rPr>
        <w:t>S</w:t>
      </w:r>
      <w:r w:rsidRPr="00E1396A">
        <w:rPr>
          <w:rFonts w:ascii="Arial Narrow" w:hAnsi="Arial Narrow"/>
        </w:rPr>
        <w:t>i un socio no aporta el capital acordado quedara expulsado de la empresa</w:t>
      </w:r>
      <w:r>
        <w:rPr>
          <w:rFonts w:ascii="Arial Narrow" w:hAnsi="Arial Narrow"/>
        </w:rPr>
        <w:t>.</w:t>
      </w:r>
    </w:p>
    <w:p w:rsidR="001C504E" w:rsidRDefault="001C504E" w:rsidP="001C504E">
      <w:pPr>
        <w:numPr>
          <w:ilvl w:val="0"/>
          <w:numId w:val="5"/>
        </w:numPr>
        <w:rPr>
          <w:rFonts w:ascii="Arial Narrow" w:hAnsi="Arial Narrow"/>
        </w:rPr>
      </w:pPr>
      <w:r>
        <w:rPr>
          <w:rFonts w:ascii="Arial Narrow" w:hAnsi="Arial Narrow"/>
        </w:rPr>
        <w:t>S</w:t>
      </w:r>
      <w:r w:rsidRPr="00E1396A">
        <w:rPr>
          <w:rFonts w:ascii="Arial Narrow" w:hAnsi="Arial Narrow"/>
        </w:rPr>
        <w:t>i dos socios se pelean tendrán una sanción cada uno, y deberán trabajar juntos durante tres días. Si después de este tiempo siguen teniendo problemas entonces tendrán una segunda sanción cada uno, que implica una reducción</w:t>
      </w:r>
      <w:r>
        <w:rPr>
          <w:rFonts w:ascii="Arial Narrow" w:hAnsi="Arial Narrow"/>
        </w:rPr>
        <w:t xml:space="preserve"> del 20</w:t>
      </w:r>
      <w:r w:rsidRPr="00E1396A">
        <w:rPr>
          <w:rFonts w:ascii="Arial Narrow" w:hAnsi="Arial Narrow"/>
        </w:rPr>
        <w:t>% en los beneficios que se obtengan al final.</w:t>
      </w:r>
    </w:p>
    <w:p w:rsidR="001C504E" w:rsidRPr="00E1396A" w:rsidRDefault="001C504E" w:rsidP="001C504E">
      <w:pPr>
        <w:ind w:left="720"/>
        <w:rPr>
          <w:rFonts w:ascii="Arial Narrow" w:hAnsi="Arial Narrow"/>
        </w:rPr>
      </w:pPr>
    </w:p>
    <w:p w:rsidR="001C504E" w:rsidRDefault="001C504E" w:rsidP="001C504E">
      <w:pPr>
        <w:ind w:left="720"/>
        <w:rPr>
          <w:rFonts w:ascii="Arial Narrow" w:hAnsi="Arial Narrow"/>
          <w:b/>
        </w:rPr>
      </w:pPr>
    </w:p>
    <w:p w:rsidR="001C504E" w:rsidRDefault="001C504E" w:rsidP="001C504E">
      <w:pPr>
        <w:ind w:left="720"/>
        <w:rPr>
          <w:rFonts w:ascii="Arial Narrow" w:hAnsi="Arial Narrow"/>
          <w:b/>
        </w:rPr>
      </w:pPr>
    </w:p>
    <w:p w:rsidR="001C504E" w:rsidRDefault="001C504E" w:rsidP="001C504E">
      <w:pPr>
        <w:ind w:left="720"/>
        <w:rPr>
          <w:rFonts w:ascii="Arial Narrow" w:hAnsi="Arial Narrow"/>
          <w:b/>
        </w:rPr>
      </w:pPr>
    </w:p>
    <w:p w:rsidR="001C504E" w:rsidRPr="00E1396A" w:rsidRDefault="001C504E" w:rsidP="001C504E">
      <w:pPr>
        <w:ind w:left="720"/>
        <w:rPr>
          <w:rFonts w:ascii="Arial Narrow" w:hAnsi="Arial Narrow"/>
          <w:b/>
        </w:rPr>
      </w:pPr>
    </w:p>
    <w:p w:rsidR="001C504E" w:rsidRPr="00E1396A" w:rsidRDefault="001C504E" w:rsidP="001C504E">
      <w:pPr>
        <w:rPr>
          <w:rFonts w:ascii="Arial Narrow" w:hAnsi="Arial Narrow"/>
          <w:b/>
          <w:u w:val="single"/>
        </w:rPr>
      </w:pPr>
      <w:r>
        <w:rPr>
          <w:rFonts w:ascii="Arial Narrow" w:hAnsi="Arial Narrow"/>
          <w:b/>
          <w:u w:val="single"/>
        </w:rPr>
        <w:t>ART.13</w:t>
      </w:r>
      <w:r w:rsidRPr="00E1396A">
        <w:rPr>
          <w:rFonts w:ascii="Arial Narrow" w:hAnsi="Arial Narrow"/>
          <w:b/>
          <w:u w:val="single"/>
        </w:rPr>
        <w:t>.-Composición y clases</w:t>
      </w:r>
    </w:p>
    <w:p w:rsidR="001C504E" w:rsidRDefault="001C504E" w:rsidP="001C504E">
      <w:pPr>
        <w:jc w:val="both"/>
        <w:rPr>
          <w:rFonts w:ascii="Arial Narrow" w:hAnsi="Arial Narrow"/>
        </w:rPr>
      </w:pPr>
      <w:r>
        <w:rPr>
          <w:rFonts w:ascii="Arial Narrow" w:hAnsi="Arial Narrow"/>
          <w:b/>
        </w:rPr>
        <w:t xml:space="preserve"> </w:t>
      </w:r>
      <w:r>
        <w:rPr>
          <w:rFonts w:ascii="Arial Narrow" w:hAnsi="Arial Narrow"/>
        </w:rPr>
        <w:t>Los órganos de la sociedad son la asamblea general y el consejo rector.</w:t>
      </w:r>
    </w:p>
    <w:p w:rsidR="001C504E" w:rsidRPr="00754926" w:rsidRDefault="001C504E" w:rsidP="001C504E">
      <w:pPr>
        <w:jc w:val="both"/>
        <w:rPr>
          <w:rFonts w:ascii="Arial Narrow" w:hAnsi="Arial Narrow"/>
        </w:rPr>
      </w:pPr>
    </w:p>
    <w:p w:rsidR="001C504E" w:rsidRDefault="001C504E" w:rsidP="001C504E">
      <w:pPr>
        <w:rPr>
          <w:rFonts w:ascii="Arial Narrow" w:hAnsi="Arial Narrow"/>
          <w:b/>
        </w:rPr>
      </w:pPr>
    </w:p>
    <w:p w:rsidR="001C504E" w:rsidRDefault="001C504E" w:rsidP="001C504E">
      <w:pPr>
        <w:rPr>
          <w:rFonts w:ascii="Arial Narrow" w:hAnsi="Arial Narrow"/>
          <w:b/>
        </w:rPr>
      </w:pPr>
    </w:p>
    <w:p w:rsidR="001C504E" w:rsidRDefault="001C504E" w:rsidP="001C504E">
      <w:pPr>
        <w:rPr>
          <w:rFonts w:ascii="Arial Narrow" w:hAnsi="Arial Narrow"/>
          <w:b/>
        </w:rPr>
      </w:pPr>
    </w:p>
    <w:p w:rsidR="001C504E" w:rsidRDefault="001C504E" w:rsidP="001C504E">
      <w:pPr>
        <w:rPr>
          <w:rFonts w:ascii="Arial Narrow" w:hAnsi="Arial Narrow"/>
          <w:b/>
        </w:rPr>
      </w:pPr>
    </w:p>
    <w:p w:rsidR="001C504E" w:rsidRPr="0085223F" w:rsidRDefault="001C504E" w:rsidP="001C504E">
      <w:pPr>
        <w:rPr>
          <w:rFonts w:ascii="Arial Narrow" w:hAnsi="Arial Narrow"/>
          <w:b/>
        </w:rPr>
      </w:pPr>
      <w:r>
        <w:rPr>
          <w:rFonts w:ascii="Arial Narrow" w:hAnsi="Arial Narrow"/>
          <w:b/>
        </w:rPr>
        <w:t xml:space="preserve">       </w:t>
      </w:r>
      <w:r w:rsidRPr="0085223F">
        <w:rPr>
          <w:rFonts w:ascii="Arial Narrow" w:hAnsi="Arial Narrow"/>
          <w:b/>
        </w:rPr>
        <w:t>SECCIÓN PRIMERA.</w:t>
      </w:r>
      <w:r>
        <w:rPr>
          <w:rFonts w:ascii="Arial Narrow" w:hAnsi="Arial Narrow"/>
          <w:b/>
        </w:rPr>
        <w:t xml:space="preserve"> </w:t>
      </w:r>
      <w:r w:rsidRPr="0085223F">
        <w:rPr>
          <w:rFonts w:ascii="Arial Narrow" w:hAnsi="Arial Narrow"/>
          <w:b/>
        </w:rPr>
        <w:t>La asamblea general</w:t>
      </w:r>
    </w:p>
    <w:p w:rsidR="001C504E" w:rsidRPr="00E1396A" w:rsidRDefault="001C504E" w:rsidP="001C504E">
      <w:pPr>
        <w:rPr>
          <w:rFonts w:ascii="Arial Narrow" w:hAnsi="Arial Narrow"/>
        </w:rPr>
      </w:pPr>
    </w:p>
    <w:p w:rsidR="001C504E" w:rsidRPr="00E1396A" w:rsidRDefault="001C504E" w:rsidP="001C504E">
      <w:pPr>
        <w:numPr>
          <w:ilvl w:val="0"/>
          <w:numId w:val="6"/>
        </w:numPr>
        <w:jc w:val="both"/>
        <w:rPr>
          <w:rFonts w:ascii="Arial Narrow" w:hAnsi="Arial Narrow"/>
        </w:rPr>
      </w:pPr>
      <w:r>
        <w:rPr>
          <w:rFonts w:ascii="Arial Narrow" w:hAnsi="Arial Narrow"/>
        </w:rPr>
        <w:t>L</w:t>
      </w:r>
      <w:r w:rsidRPr="00E1396A">
        <w:rPr>
          <w:rFonts w:ascii="Arial Narrow" w:hAnsi="Arial Narrow"/>
        </w:rPr>
        <w:t>a asamblea general, constituida válidamente, es la reunión de los socios trabajadores para deliberar y tomar acuerdos, como órgano supremo de expresión de la voluntad social.</w:t>
      </w:r>
    </w:p>
    <w:p w:rsidR="001C504E" w:rsidRPr="00E1396A" w:rsidRDefault="001C504E" w:rsidP="001C504E">
      <w:pPr>
        <w:numPr>
          <w:ilvl w:val="0"/>
          <w:numId w:val="6"/>
        </w:numPr>
        <w:jc w:val="both"/>
        <w:rPr>
          <w:rFonts w:ascii="Arial Narrow" w:hAnsi="Arial Narrow"/>
        </w:rPr>
      </w:pPr>
      <w:r w:rsidRPr="00E1396A">
        <w:rPr>
          <w:rFonts w:ascii="Arial Narrow" w:hAnsi="Arial Narrow"/>
        </w:rPr>
        <w:t>Los acuerdos de la asamblea general</w:t>
      </w:r>
      <w:r>
        <w:rPr>
          <w:rFonts w:ascii="Arial Narrow" w:hAnsi="Arial Narrow"/>
        </w:rPr>
        <w:t>, adoptados conforme a las bases del proyecto eje</w:t>
      </w:r>
      <w:r w:rsidRPr="00E1396A">
        <w:rPr>
          <w:rFonts w:ascii="Arial Narrow" w:hAnsi="Arial Narrow"/>
        </w:rPr>
        <w:t xml:space="preserve"> y a estos estatutos, obligan a todos los socios trabajadores, incluso a los disidentes y a los que no hayan participado en la reunión </w:t>
      </w:r>
    </w:p>
    <w:p w:rsidR="001C504E" w:rsidRPr="00E1396A" w:rsidRDefault="001C504E" w:rsidP="001C504E">
      <w:pPr>
        <w:numPr>
          <w:ilvl w:val="0"/>
          <w:numId w:val="6"/>
        </w:numPr>
        <w:jc w:val="both"/>
        <w:rPr>
          <w:rFonts w:ascii="Arial Narrow" w:hAnsi="Arial Narrow"/>
        </w:rPr>
      </w:pPr>
      <w:r w:rsidRPr="00E1396A">
        <w:rPr>
          <w:rFonts w:ascii="Arial Narrow" w:hAnsi="Arial Narrow"/>
        </w:rPr>
        <w:t>Las asambleas generales podrán ser ordinarias o extraordinarias.</w:t>
      </w:r>
    </w:p>
    <w:p w:rsidR="001C504E" w:rsidRDefault="001C504E" w:rsidP="001C504E">
      <w:pPr>
        <w:rPr>
          <w:rFonts w:ascii="Arial Narrow" w:hAnsi="Arial Narrow"/>
        </w:rPr>
      </w:pPr>
    </w:p>
    <w:p w:rsidR="001C504E" w:rsidRPr="00E1396A" w:rsidRDefault="001C504E" w:rsidP="001C504E">
      <w:pPr>
        <w:rPr>
          <w:rFonts w:ascii="Arial Narrow" w:hAnsi="Arial Narrow"/>
          <w:b/>
          <w:u w:val="single"/>
        </w:rPr>
      </w:pPr>
      <w:r>
        <w:rPr>
          <w:rFonts w:ascii="Arial Narrow" w:hAnsi="Arial Narrow"/>
          <w:b/>
          <w:u w:val="single"/>
        </w:rPr>
        <w:t>ART.14.- C</w:t>
      </w:r>
      <w:r w:rsidRPr="00E1396A">
        <w:rPr>
          <w:rFonts w:ascii="Arial Narrow" w:hAnsi="Arial Narrow"/>
          <w:b/>
          <w:u w:val="single"/>
        </w:rPr>
        <w:t>ompetencias</w:t>
      </w:r>
    </w:p>
    <w:p w:rsidR="001C504E" w:rsidRDefault="001C504E" w:rsidP="001C504E">
      <w:pPr>
        <w:rPr>
          <w:rFonts w:ascii="Arial Narrow" w:hAnsi="Arial Narrow"/>
        </w:rPr>
      </w:pPr>
    </w:p>
    <w:p w:rsidR="001C504E" w:rsidRPr="00E1396A" w:rsidRDefault="001C504E" w:rsidP="001C504E">
      <w:pPr>
        <w:jc w:val="both"/>
        <w:rPr>
          <w:rFonts w:ascii="Arial Narrow" w:hAnsi="Arial Narrow"/>
        </w:rPr>
      </w:pPr>
      <w:r>
        <w:rPr>
          <w:rFonts w:ascii="Arial Narrow" w:hAnsi="Arial Narrow"/>
        </w:rPr>
        <w:t>L</w:t>
      </w:r>
      <w:r w:rsidRPr="00E1396A">
        <w:rPr>
          <w:rFonts w:ascii="Arial Narrow" w:hAnsi="Arial Narrow"/>
        </w:rPr>
        <w:t xml:space="preserve">a asamblea general puede debatir sobre cualquier asunto de interés de la cooperativa, pero solo podrá decidir sobre cualquier materia incluida en el orden el día que no sea competencia </w:t>
      </w:r>
      <w:r>
        <w:rPr>
          <w:rFonts w:ascii="Arial Narrow" w:hAnsi="Arial Narrow"/>
        </w:rPr>
        <w:t xml:space="preserve">exclusiva de otro órgano social, </w:t>
      </w:r>
      <w:r w:rsidRPr="00E1396A">
        <w:rPr>
          <w:rFonts w:ascii="Arial Narrow" w:hAnsi="Arial Narrow"/>
        </w:rPr>
        <w:t>en todo caso, su acuerdo será necesario en las siguientes ocasiones:</w:t>
      </w:r>
    </w:p>
    <w:p w:rsidR="001C504E" w:rsidRPr="00E1396A" w:rsidRDefault="001C504E" w:rsidP="001C504E">
      <w:pPr>
        <w:numPr>
          <w:ilvl w:val="0"/>
          <w:numId w:val="7"/>
        </w:numPr>
        <w:rPr>
          <w:rFonts w:ascii="Arial Narrow" w:hAnsi="Arial Narrow"/>
        </w:rPr>
      </w:pPr>
      <w:r w:rsidRPr="00E1396A">
        <w:rPr>
          <w:rFonts w:ascii="Arial Narrow" w:hAnsi="Arial Narrow"/>
        </w:rPr>
        <w:t>Nombramiento y revocación de los miembros del consejo rector</w:t>
      </w:r>
    </w:p>
    <w:p w:rsidR="001C504E" w:rsidRPr="00E1396A" w:rsidRDefault="001C504E" w:rsidP="001C504E">
      <w:pPr>
        <w:numPr>
          <w:ilvl w:val="0"/>
          <w:numId w:val="7"/>
        </w:numPr>
        <w:rPr>
          <w:rFonts w:ascii="Arial Narrow" w:hAnsi="Arial Narrow"/>
        </w:rPr>
      </w:pPr>
      <w:r w:rsidRPr="00E1396A">
        <w:rPr>
          <w:rFonts w:ascii="Arial Narrow" w:hAnsi="Arial Narrow"/>
        </w:rPr>
        <w:t>Examen de la gestión social, y de la distribución de excedentes o imputación de pérdidas.</w:t>
      </w:r>
    </w:p>
    <w:p w:rsidR="001C504E" w:rsidRPr="00E1396A" w:rsidRDefault="001C504E" w:rsidP="001C504E">
      <w:pPr>
        <w:numPr>
          <w:ilvl w:val="0"/>
          <w:numId w:val="7"/>
        </w:numPr>
        <w:rPr>
          <w:rFonts w:ascii="Arial Narrow" w:hAnsi="Arial Narrow"/>
        </w:rPr>
      </w:pPr>
      <w:r w:rsidRPr="00E1396A">
        <w:rPr>
          <w:rFonts w:ascii="Arial Narrow" w:hAnsi="Arial Narrow"/>
        </w:rPr>
        <w:t>Establecimiento de nuevas aportaciones obligator</w:t>
      </w:r>
      <w:r>
        <w:rPr>
          <w:rFonts w:ascii="Arial Narrow" w:hAnsi="Arial Narrow"/>
        </w:rPr>
        <w:t>ias.</w:t>
      </w:r>
    </w:p>
    <w:p w:rsidR="001C504E" w:rsidRPr="00E1396A" w:rsidRDefault="001C504E" w:rsidP="001C504E">
      <w:pPr>
        <w:numPr>
          <w:ilvl w:val="0"/>
          <w:numId w:val="7"/>
        </w:numPr>
        <w:rPr>
          <w:rFonts w:ascii="Arial Narrow" w:hAnsi="Arial Narrow"/>
        </w:rPr>
      </w:pPr>
      <w:r w:rsidRPr="00E1396A">
        <w:rPr>
          <w:rFonts w:ascii="Arial Narrow" w:hAnsi="Arial Narrow"/>
        </w:rPr>
        <w:t>Modificación de los estatutos sociales</w:t>
      </w:r>
    </w:p>
    <w:p w:rsidR="001C504E" w:rsidRPr="00E1396A" w:rsidRDefault="001C504E" w:rsidP="001C504E">
      <w:pPr>
        <w:numPr>
          <w:ilvl w:val="0"/>
          <w:numId w:val="7"/>
        </w:numPr>
        <w:rPr>
          <w:rFonts w:ascii="Arial Narrow" w:hAnsi="Arial Narrow"/>
        </w:rPr>
      </w:pPr>
      <w:r w:rsidRPr="00E1396A">
        <w:rPr>
          <w:rFonts w:ascii="Arial Narrow" w:hAnsi="Arial Narrow"/>
        </w:rPr>
        <w:t xml:space="preserve">Ejercicio de la acción de responsabilidad, en forma legalmente establecida, contra los miembros del consejo rector </w:t>
      </w:r>
    </w:p>
    <w:p w:rsidR="001C504E" w:rsidRPr="00E1396A" w:rsidRDefault="001C504E" w:rsidP="001C504E">
      <w:pPr>
        <w:numPr>
          <w:ilvl w:val="0"/>
          <w:numId w:val="7"/>
        </w:numPr>
        <w:rPr>
          <w:rFonts w:ascii="Arial Narrow" w:hAnsi="Arial Narrow"/>
        </w:rPr>
      </w:pPr>
      <w:r w:rsidRPr="00E1396A">
        <w:rPr>
          <w:rFonts w:ascii="Arial Narrow" w:hAnsi="Arial Narrow"/>
        </w:rPr>
        <w:t>Cualquie</w:t>
      </w:r>
      <w:r>
        <w:rPr>
          <w:rFonts w:ascii="Arial Narrow" w:hAnsi="Arial Narrow"/>
        </w:rPr>
        <w:t>r otra que con tal carácter esté prevista</w:t>
      </w:r>
      <w:r w:rsidRPr="00E1396A">
        <w:rPr>
          <w:rFonts w:ascii="Arial Narrow" w:hAnsi="Arial Narrow"/>
        </w:rPr>
        <w:t xml:space="preserve"> estatutariamente </w:t>
      </w:r>
    </w:p>
    <w:p w:rsidR="001C504E" w:rsidRPr="00E1396A" w:rsidRDefault="001C504E" w:rsidP="001C504E">
      <w:pPr>
        <w:rPr>
          <w:rFonts w:ascii="Arial Narrow" w:hAnsi="Arial Narrow"/>
        </w:rPr>
      </w:pPr>
      <w:r>
        <w:rPr>
          <w:rFonts w:ascii="Arial Narrow" w:hAnsi="Arial Narrow"/>
        </w:rPr>
        <w:t>L</w:t>
      </w:r>
      <w:r w:rsidRPr="00E1396A">
        <w:rPr>
          <w:rFonts w:ascii="Arial Narrow" w:hAnsi="Arial Narrow"/>
        </w:rPr>
        <w:t>as competencias que correspondan en exclusiva a la asamblea general son indelegables.</w:t>
      </w:r>
    </w:p>
    <w:p w:rsidR="001C504E" w:rsidRPr="00E1396A" w:rsidRDefault="001C504E" w:rsidP="001C504E">
      <w:pPr>
        <w:ind w:left="720"/>
        <w:rPr>
          <w:rFonts w:ascii="Arial Narrow" w:hAnsi="Arial Narrow"/>
        </w:rPr>
      </w:pPr>
    </w:p>
    <w:p w:rsidR="001C504E" w:rsidRPr="00E1396A" w:rsidRDefault="001C504E" w:rsidP="001C504E">
      <w:pPr>
        <w:rPr>
          <w:rFonts w:ascii="Arial Narrow" w:hAnsi="Arial Narrow"/>
          <w:b/>
          <w:u w:val="single"/>
        </w:rPr>
      </w:pPr>
      <w:r>
        <w:rPr>
          <w:rFonts w:ascii="Arial Narrow" w:hAnsi="Arial Narrow"/>
          <w:b/>
          <w:u w:val="single"/>
        </w:rPr>
        <w:t>ART.15.-Conv</w:t>
      </w:r>
      <w:r w:rsidRPr="00E1396A">
        <w:rPr>
          <w:rFonts w:ascii="Arial Narrow" w:hAnsi="Arial Narrow"/>
          <w:b/>
          <w:u w:val="single"/>
        </w:rPr>
        <w:t>ocatoria de la asamblea general</w:t>
      </w:r>
    </w:p>
    <w:p w:rsidR="001C504E" w:rsidRPr="00E1396A" w:rsidRDefault="001C504E" w:rsidP="001C504E">
      <w:pPr>
        <w:ind w:left="720"/>
        <w:rPr>
          <w:rFonts w:ascii="Arial Narrow" w:hAnsi="Arial Narrow"/>
          <w:b/>
          <w:u w:val="single"/>
        </w:rPr>
      </w:pPr>
    </w:p>
    <w:p w:rsidR="001C504E" w:rsidRDefault="001C504E" w:rsidP="001C504E">
      <w:pPr>
        <w:numPr>
          <w:ilvl w:val="0"/>
          <w:numId w:val="8"/>
        </w:numPr>
        <w:ind w:left="360"/>
        <w:rPr>
          <w:rFonts w:ascii="Arial Narrow" w:hAnsi="Arial Narrow"/>
        </w:rPr>
      </w:pPr>
      <w:r w:rsidRPr="00E1396A">
        <w:rPr>
          <w:rFonts w:ascii="Arial Narrow" w:hAnsi="Arial Narrow"/>
        </w:rPr>
        <w:t>La asamblea general ordinaria será convocada por el consejo rector, al menos dentro de los 10 días siguientes a la fecha del cierre del ejercicio económico (mayo 2012) para examinar la gestión social, y decidir sobre la distribución de excedentes o imputación de perdidas en su caso, así como sobre cualquier otro asunto incluido en el orden del día. Si trascurre dicho plazo sin que tenga lugar la convocatoria, al menos el 15% de los socios deberán instarla del consejo rector, en forma fehaciente, expresando en la convocatoria los temas a tratar. Si éste no convoca dentro de los 20 días siguientes, cualquier socio podrá, solicitarla del profesor responsable de la cooperativa</w:t>
      </w:r>
    </w:p>
    <w:p w:rsidR="001C504E" w:rsidRPr="00E1396A" w:rsidRDefault="001C504E" w:rsidP="001C504E">
      <w:pPr>
        <w:rPr>
          <w:rFonts w:ascii="Arial Narrow" w:hAnsi="Arial Narrow"/>
        </w:rPr>
      </w:pPr>
    </w:p>
    <w:p w:rsidR="001C504E" w:rsidRPr="00E1396A" w:rsidRDefault="001C504E" w:rsidP="001C504E">
      <w:pPr>
        <w:numPr>
          <w:ilvl w:val="0"/>
          <w:numId w:val="8"/>
        </w:numPr>
        <w:ind w:left="360"/>
        <w:rPr>
          <w:rFonts w:ascii="Arial Narrow" w:hAnsi="Arial Narrow"/>
        </w:rPr>
      </w:pPr>
      <w:r w:rsidRPr="00E1396A">
        <w:rPr>
          <w:rFonts w:ascii="Arial Narrow" w:hAnsi="Arial Narrow"/>
        </w:rPr>
        <w:t xml:space="preserve"> La asamblea general extraordinaria se convocara a iniciativa del consejo rector o a petición del 20% de los socios trabajadores. A la petición o solicitud de asamblea se acompañara el orden del día de la misma. Si el requerimiento de convocatoria no fuese atendido se seguirá el procedimiento expuesto para la asamblea ordinaria.</w:t>
      </w:r>
    </w:p>
    <w:p w:rsidR="00B163F4" w:rsidRPr="00E1396A" w:rsidRDefault="00B163F4" w:rsidP="00B163F4">
      <w:pPr>
        <w:rPr>
          <w:rFonts w:ascii="Arial Narrow" w:hAnsi="Arial Narrow"/>
          <w:b/>
          <w:u w:val="single"/>
        </w:rPr>
      </w:pPr>
      <w:r>
        <w:rPr>
          <w:rFonts w:ascii="Arial Narrow" w:hAnsi="Arial Narrow"/>
          <w:b/>
          <w:u w:val="single"/>
        </w:rPr>
        <w:t>ART.16</w:t>
      </w:r>
      <w:r w:rsidRPr="00E1396A">
        <w:rPr>
          <w:rFonts w:ascii="Arial Narrow" w:hAnsi="Arial Narrow"/>
          <w:b/>
          <w:u w:val="single"/>
        </w:rPr>
        <w:t>.- Forma de la convocatoria</w:t>
      </w:r>
    </w:p>
    <w:p w:rsidR="00B163F4" w:rsidRPr="00E1396A" w:rsidRDefault="00B163F4" w:rsidP="00B163F4">
      <w:pPr>
        <w:ind w:left="1080"/>
        <w:rPr>
          <w:rFonts w:ascii="Arial Narrow" w:hAnsi="Arial Narrow"/>
          <w:b/>
          <w:u w:val="single"/>
        </w:rPr>
      </w:pPr>
    </w:p>
    <w:p w:rsidR="00B163F4" w:rsidRPr="00E1396A" w:rsidRDefault="00B163F4" w:rsidP="00B163F4">
      <w:pPr>
        <w:numPr>
          <w:ilvl w:val="0"/>
          <w:numId w:val="9"/>
        </w:numPr>
        <w:ind w:left="360"/>
        <w:rPr>
          <w:rFonts w:ascii="Arial Narrow" w:hAnsi="Arial Narrow"/>
        </w:rPr>
      </w:pPr>
      <w:r w:rsidRPr="00E1396A">
        <w:rPr>
          <w:rFonts w:ascii="Arial Narrow" w:hAnsi="Arial Narrow"/>
        </w:rPr>
        <w:t>La convocatoria de la asamblea general deberá efectuarse mediante publicación en el tablón d</w:t>
      </w:r>
      <w:r>
        <w:rPr>
          <w:rFonts w:ascii="Arial Narrow" w:hAnsi="Arial Narrow"/>
        </w:rPr>
        <w:t xml:space="preserve">e anuncios del aula de 4º </w:t>
      </w:r>
      <w:proofErr w:type="gramStart"/>
      <w:r>
        <w:rPr>
          <w:rFonts w:ascii="Arial Narrow" w:hAnsi="Arial Narrow"/>
        </w:rPr>
        <w:t>ESO .</w:t>
      </w:r>
      <w:proofErr w:type="gramEnd"/>
    </w:p>
    <w:p w:rsidR="00B163F4" w:rsidRPr="00E1396A" w:rsidRDefault="00B163F4" w:rsidP="00B163F4">
      <w:pPr>
        <w:numPr>
          <w:ilvl w:val="0"/>
          <w:numId w:val="9"/>
        </w:numPr>
        <w:ind w:left="360"/>
        <w:rPr>
          <w:rFonts w:ascii="Arial Narrow" w:hAnsi="Arial Narrow"/>
        </w:rPr>
      </w:pPr>
      <w:r w:rsidRPr="00E1396A">
        <w:rPr>
          <w:rFonts w:ascii="Arial Narrow" w:hAnsi="Arial Narrow"/>
        </w:rPr>
        <w:lastRenderedPageBreak/>
        <w:t>La convocatoria habrá de expresar con claridad los asuntos a tratar en el orden del día, el lugar, el día y la hora de la reunión en primera y segunda convocatoria. Entre ambas deberá tra</w:t>
      </w:r>
      <w:r>
        <w:rPr>
          <w:rFonts w:ascii="Arial Narrow" w:hAnsi="Arial Narrow"/>
        </w:rPr>
        <w:t>scurrir, como mínimo, diez minutos</w:t>
      </w:r>
      <w:r w:rsidRPr="00E1396A">
        <w:rPr>
          <w:rFonts w:ascii="Arial Narrow" w:hAnsi="Arial Narrow"/>
        </w:rPr>
        <w:t>.</w:t>
      </w:r>
    </w:p>
    <w:p w:rsidR="00B163F4" w:rsidRPr="00E1396A" w:rsidRDefault="00B163F4" w:rsidP="00B163F4">
      <w:pPr>
        <w:rPr>
          <w:rFonts w:ascii="Arial Narrow" w:hAnsi="Arial Narrow"/>
        </w:rPr>
      </w:pPr>
    </w:p>
    <w:p w:rsidR="00B163F4" w:rsidRDefault="00B163F4" w:rsidP="00B163F4">
      <w:pPr>
        <w:rPr>
          <w:rFonts w:ascii="Arial Narrow" w:hAnsi="Arial Narrow"/>
        </w:rPr>
      </w:pPr>
    </w:p>
    <w:p w:rsidR="00B163F4" w:rsidRPr="00E1396A" w:rsidRDefault="00B163F4" w:rsidP="00B163F4">
      <w:pPr>
        <w:rPr>
          <w:rFonts w:ascii="Arial Narrow" w:hAnsi="Arial Narrow"/>
          <w:b/>
          <w:u w:val="single"/>
        </w:rPr>
      </w:pPr>
      <w:r w:rsidRPr="00E1396A">
        <w:rPr>
          <w:rFonts w:ascii="Arial Narrow" w:hAnsi="Arial Narrow"/>
        </w:rPr>
        <w:t xml:space="preserve"> </w:t>
      </w:r>
      <w:r>
        <w:rPr>
          <w:rFonts w:ascii="Arial Narrow" w:hAnsi="Arial Narrow"/>
          <w:b/>
          <w:u w:val="single"/>
        </w:rPr>
        <w:t>ART.17</w:t>
      </w:r>
      <w:r w:rsidRPr="00E1396A">
        <w:rPr>
          <w:rFonts w:ascii="Arial Narrow" w:hAnsi="Arial Narrow"/>
          <w:b/>
          <w:u w:val="single"/>
        </w:rPr>
        <w:t>.- Derecho de voto. Voto por representante</w:t>
      </w:r>
    </w:p>
    <w:p w:rsidR="00B163F4" w:rsidRPr="00E1396A" w:rsidRDefault="00B163F4" w:rsidP="00B163F4">
      <w:pPr>
        <w:ind w:left="1440"/>
        <w:rPr>
          <w:rFonts w:ascii="Arial Narrow" w:hAnsi="Arial Narrow"/>
          <w:b/>
          <w:u w:val="single"/>
        </w:rPr>
      </w:pPr>
    </w:p>
    <w:p w:rsidR="00B163F4" w:rsidRPr="00E1396A" w:rsidRDefault="00B163F4" w:rsidP="00B163F4">
      <w:pPr>
        <w:numPr>
          <w:ilvl w:val="0"/>
          <w:numId w:val="10"/>
        </w:numPr>
        <w:ind w:left="360"/>
        <w:rPr>
          <w:rFonts w:ascii="Arial Narrow" w:hAnsi="Arial Narrow"/>
        </w:rPr>
      </w:pPr>
      <w:r w:rsidRPr="00E1396A">
        <w:rPr>
          <w:rFonts w:ascii="Arial Narrow" w:hAnsi="Arial Narrow"/>
        </w:rPr>
        <w:t>Cada socio trabajador tiene derecho a un voto. No se permite el voto por representante.</w:t>
      </w:r>
    </w:p>
    <w:p w:rsidR="00B163F4" w:rsidRPr="00E1396A" w:rsidRDefault="00B163F4" w:rsidP="00B163F4">
      <w:pPr>
        <w:ind w:left="1440"/>
        <w:rPr>
          <w:rFonts w:ascii="Arial Narrow" w:hAnsi="Arial Narrow"/>
        </w:rPr>
      </w:pPr>
    </w:p>
    <w:p w:rsidR="00B163F4" w:rsidRPr="00E1396A" w:rsidRDefault="00B163F4" w:rsidP="00B163F4">
      <w:pPr>
        <w:rPr>
          <w:rFonts w:ascii="Arial Narrow" w:hAnsi="Arial Narrow"/>
          <w:b/>
          <w:u w:val="single"/>
        </w:rPr>
      </w:pPr>
      <w:r>
        <w:rPr>
          <w:rFonts w:ascii="Arial Narrow" w:hAnsi="Arial Narrow"/>
          <w:b/>
          <w:u w:val="single"/>
        </w:rPr>
        <w:t>ART.18</w:t>
      </w:r>
      <w:r w:rsidRPr="00E1396A">
        <w:rPr>
          <w:rFonts w:ascii="Arial Narrow" w:hAnsi="Arial Narrow"/>
          <w:b/>
          <w:u w:val="single"/>
        </w:rPr>
        <w:t xml:space="preserve">.-  Adopción de acuerdos </w:t>
      </w:r>
    </w:p>
    <w:p w:rsidR="00B163F4" w:rsidRPr="00E1396A" w:rsidRDefault="00B163F4" w:rsidP="00B163F4">
      <w:pPr>
        <w:rPr>
          <w:rFonts w:ascii="Arial Narrow" w:hAnsi="Arial Narrow"/>
          <w:b/>
          <w:u w:val="single"/>
        </w:rPr>
      </w:pPr>
    </w:p>
    <w:p w:rsidR="00B163F4" w:rsidRPr="00E1396A" w:rsidRDefault="00B163F4" w:rsidP="00B163F4">
      <w:pPr>
        <w:numPr>
          <w:ilvl w:val="0"/>
          <w:numId w:val="11"/>
        </w:numPr>
        <w:ind w:left="360"/>
        <w:rPr>
          <w:rFonts w:ascii="Arial Narrow" w:hAnsi="Arial Narrow"/>
        </w:rPr>
      </w:pPr>
      <w:r w:rsidRPr="00E1396A">
        <w:rPr>
          <w:rFonts w:ascii="Arial Narrow" w:hAnsi="Arial Narrow"/>
        </w:rPr>
        <w:t>La asamblea general adoptara los acuerdos por mayoría simple de los votos válidamente emitidos.</w:t>
      </w:r>
    </w:p>
    <w:p w:rsidR="00B163F4" w:rsidRPr="00E1396A" w:rsidRDefault="00B163F4" w:rsidP="00B163F4">
      <w:pPr>
        <w:numPr>
          <w:ilvl w:val="0"/>
          <w:numId w:val="11"/>
        </w:numPr>
        <w:ind w:left="360"/>
        <w:rPr>
          <w:rFonts w:ascii="Arial Narrow" w:hAnsi="Arial Narrow"/>
        </w:rPr>
      </w:pPr>
      <w:r w:rsidRPr="00E1396A">
        <w:rPr>
          <w:rFonts w:ascii="Arial Narrow" w:hAnsi="Arial Narrow"/>
        </w:rPr>
        <w:t>Será necesario la mayoría de los dos tercios de los votos presentes, para adoptar acuerdos de transformación, transmisión por cualquier titulo, modificación de estatutos, y disolución.</w:t>
      </w:r>
    </w:p>
    <w:p w:rsidR="00B163F4" w:rsidRPr="00E1396A" w:rsidRDefault="00B163F4" w:rsidP="00B163F4">
      <w:pPr>
        <w:numPr>
          <w:ilvl w:val="0"/>
          <w:numId w:val="11"/>
        </w:numPr>
        <w:ind w:left="360"/>
        <w:rPr>
          <w:rFonts w:ascii="Arial Narrow" w:hAnsi="Arial Narrow"/>
        </w:rPr>
      </w:pPr>
      <w:r w:rsidRPr="00E1396A">
        <w:rPr>
          <w:rFonts w:ascii="Arial Narrow" w:hAnsi="Arial Narrow"/>
        </w:rPr>
        <w:t>Solo se podrán tomar acuerdos sobre los asuntos que consten en el orden del día.</w:t>
      </w:r>
    </w:p>
    <w:p w:rsidR="00B163F4" w:rsidRDefault="00B163F4" w:rsidP="00B163F4">
      <w:pPr>
        <w:numPr>
          <w:ilvl w:val="0"/>
          <w:numId w:val="11"/>
        </w:numPr>
        <w:ind w:left="360"/>
        <w:rPr>
          <w:rFonts w:ascii="Arial Narrow" w:hAnsi="Arial Narrow"/>
        </w:rPr>
      </w:pPr>
      <w:r w:rsidRPr="00E1396A">
        <w:rPr>
          <w:rFonts w:ascii="Arial Narrow" w:hAnsi="Arial Narrow"/>
        </w:rPr>
        <w:t>Las votaciones serán secretas, si así lo solicitan el 10% de los votos presentes</w:t>
      </w:r>
      <w:r w:rsidR="009569E0">
        <w:rPr>
          <w:rFonts w:ascii="Arial Narrow" w:hAnsi="Arial Narrow"/>
        </w:rPr>
        <w:t>.</w:t>
      </w:r>
    </w:p>
    <w:p w:rsidR="00B163F4" w:rsidRPr="00E1396A" w:rsidRDefault="00B163F4" w:rsidP="00B163F4">
      <w:pPr>
        <w:rPr>
          <w:rFonts w:ascii="Arial Narrow" w:hAnsi="Arial Narrow"/>
        </w:rPr>
      </w:pPr>
    </w:p>
    <w:p w:rsidR="00B163F4" w:rsidRPr="00E1396A" w:rsidRDefault="00B163F4" w:rsidP="00B163F4">
      <w:pPr>
        <w:rPr>
          <w:rFonts w:ascii="Arial Narrow" w:hAnsi="Arial Narrow"/>
          <w:b/>
          <w:u w:val="single"/>
        </w:rPr>
      </w:pPr>
      <w:r>
        <w:rPr>
          <w:rFonts w:ascii="Arial Narrow" w:hAnsi="Arial Narrow"/>
          <w:b/>
          <w:u w:val="single"/>
        </w:rPr>
        <w:t>ART.19</w:t>
      </w:r>
      <w:r w:rsidRPr="00E1396A">
        <w:rPr>
          <w:rFonts w:ascii="Arial Narrow" w:hAnsi="Arial Narrow"/>
          <w:b/>
          <w:u w:val="single"/>
        </w:rPr>
        <w:t xml:space="preserve">.-Acta de </w:t>
      </w:r>
      <w:smartTag w:uri="urn:schemas-microsoft-com:office:smarttags" w:element="PersonName">
        <w:smartTagPr>
          <w:attr w:name="ProductID" w:val="la Asamblea"/>
        </w:smartTagPr>
        <w:r w:rsidRPr="00E1396A">
          <w:rPr>
            <w:rFonts w:ascii="Arial Narrow" w:hAnsi="Arial Narrow"/>
            <w:b/>
            <w:u w:val="single"/>
          </w:rPr>
          <w:t>la Asamblea</w:t>
        </w:r>
      </w:smartTag>
    </w:p>
    <w:p w:rsidR="00B163F4" w:rsidRPr="00E1396A" w:rsidRDefault="00B163F4" w:rsidP="00B163F4">
      <w:pPr>
        <w:ind w:left="720"/>
        <w:rPr>
          <w:rFonts w:ascii="Arial Narrow" w:hAnsi="Arial Narrow"/>
          <w:b/>
          <w:u w:val="single"/>
        </w:rPr>
      </w:pPr>
    </w:p>
    <w:p w:rsidR="00B163F4" w:rsidRPr="00E1396A" w:rsidRDefault="00B163F4" w:rsidP="00B163F4">
      <w:pPr>
        <w:rPr>
          <w:rFonts w:ascii="Arial Narrow" w:hAnsi="Arial Narrow"/>
        </w:rPr>
      </w:pPr>
      <w:r>
        <w:rPr>
          <w:rFonts w:ascii="Arial Narrow" w:hAnsi="Arial Narrow"/>
        </w:rPr>
        <w:t>1.- E</w:t>
      </w:r>
      <w:r w:rsidRPr="00E1396A">
        <w:rPr>
          <w:rFonts w:ascii="Arial Narrow" w:hAnsi="Arial Narrow"/>
        </w:rPr>
        <w:t>l acta de la asamblea, que deberá redactar el secretario de la misma, expresara al menos de modo sucinto, el lugar y la fecha de las deliberaciones, el número de socios asistentes, si se celebra en prima o segunda convocatoria, un resumen de los asuntos debatidos, la intervenciones de la que se haya solicitado constancia en el acta, los acuerdos adoptados y los resultados de las votaciones.</w:t>
      </w:r>
    </w:p>
    <w:p w:rsidR="00B163F4" w:rsidRPr="00E1396A" w:rsidRDefault="00B163F4" w:rsidP="00B163F4">
      <w:pPr>
        <w:ind w:left="720"/>
        <w:rPr>
          <w:rFonts w:ascii="Arial Narrow" w:hAnsi="Arial Narrow"/>
        </w:rPr>
      </w:pPr>
    </w:p>
    <w:p w:rsidR="00B163F4" w:rsidRPr="00E1396A" w:rsidRDefault="00B163F4" w:rsidP="00B163F4">
      <w:pPr>
        <w:rPr>
          <w:rFonts w:ascii="Arial Narrow" w:hAnsi="Arial Narrow"/>
        </w:rPr>
      </w:pPr>
      <w:r>
        <w:rPr>
          <w:rFonts w:ascii="Arial Narrow" w:hAnsi="Arial Narrow"/>
        </w:rPr>
        <w:t>2.- E</w:t>
      </w:r>
      <w:r w:rsidRPr="00E1396A">
        <w:rPr>
          <w:rFonts w:ascii="Arial Narrow" w:hAnsi="Arial Narrow"/>
        </w:rPr>
        <w:t>l acta de la sesión podrá ser aprobada por la propia asamblea general. En todo caso, el acta se pasara al correspondiente libro de actas de la asamblea general, por el secretario de la misma. Cualquier socio podrá solicitar certificación de la misma, que será expedida por el secretario con el Vº Bº del presidente.</w:t>
      </w:r>
    </w:p>
    <w:p w:rsidR="00B163F4" w:rsidRPr="00E1396A" w:rsidRDefault="00B163F4" w:rsidP="00B163F4">
      <w:pPr>
        <w:rPr>
          <w:rFonts w:ascii="Arial Narrow" w:hAnsi="Arial Narrow"/>
          <w:b/>
          <w:u w:val="single"/>
        </w:rPr>
      </w:pPr>
      <w:r>
        <w:rPr>
          <w:rFonts w:ascii="Arial Narrow" w:hAnsi="Arial Narrow"/>
          <w:b/>
          <w:u w:val="single"/>
        </w:rPr>
        <w:t>ART.20</w:t>
      </w:r>
      <w:r w:rsidRPr="00E1396A">
        <w:rPr>
          <w:rFonts w:ascii="Arial Narrow" w:hAnsi="Arial Narrow"/>
          <w:b/>
          <w:u w:val="single"/>
        </w:rPr>
        <w:t>.- Impugnación de acuerdos de la asamblea general</w:t>
      </w:r>
    </w:p>
    <w:p w:rsidR="00B163F4" w:rsidRPr="00E1396A" w:rsidRDefault="00B163F4" w:rsidP="00B163F4">
      <w:pPr>
        <w:ind w:left="720"/>
        <w:rPr>
          <w:rFonts w:ascii="Arial Narrow" w:hAnsi="Arial Narrow"/>
          <w:b/>
          <w:u w:val="single"/>
        </w:rPr>
      </w:pPr>
    </w:p>
    <w:p w:rsidR="00B163F4" w:rsidRPr="00E1396A" w:rsidRDefault="00B163F4" w:rsidP="00B163F4">
      <w:pPr>
        <w:jc w:val="both"/>
        <w:rPr>
          <w:rFonts w:ascii="Arial Narrow" w:hAnsi="Arial Narrow"/>
        </w:rPr>
      </w:pPr>
      <w:r w:rsidRPr="00E1396A">
        <w:rPr>
          <w:rFonts w:ascii="Arial Narrow" w:hAnsi="Arial Narrow"/>
        </w:rPr>
        <w:t>Los acuerdos de la asamblea general que sea</w:t>
      </w:r>
      <w:r>
        <w:rPr>
          <w:rFonts w:ascii="Arial Narrow" w:hAnsi="Arial Narrow"/>
        </w:rPr>
        <w:t>n</w:t>
      </w:r>
      <w:r w:rsidRPr="00E1396A">
        <w:rPr>
          <w:rFonts w:ascii="Arial Narrow" w:hAnsi="Arial Narrow"/>
        </w:rPr>
        <w:t xml:space="preserve"> n</w:t>
      </w:r>
      <w:r>
        <w:rPr>
          <w:rFonts w:ascii="Arial Narrow" w:hAnsi="Arial Narrow"/>
        </w:rPr>
        <w:t>ulos por ser contrarios a las normas del proyecto</w:t>
      </w:r>
      <w:r w:rsidRPr="00E1396A">
        <w:rPr>
          <w:rFonts w:ascii="Arial Narrow" w:hAnsi="Arial Narrow"/>
        </w:rPr>
        <w:t>, o anulables por oponerse a estos estatutos o lesionar, en beneficio de uno o varios socios o terceros podrán ser, impugnados según las normas.</w:t>
      </w:r>
    </w:p>
    <w:p w:rsidR="00B163F4" w:rsidRPr="00E1396A" w:rsidRDefault="00B163F4" w:rsidP="00B163F4">
      <w:pPr>
        <w:ind w:left="720"/>
        <w:rPr>
          <w:rFonts w:ascii="Arial Narrow" w:hAnsi="Arial Narrow"/>
        </w:rPr>
      </w:pPr>
    </w:p>
    <w:p w:rsidR="00B163F4" w:rsidRPr="00E1396A" w:rsidRDefault="00B163F4" w:rsidP="00B163F4">
      <w:pPr>
        <w:rPr>
          <w:rFonts w:ascii="Arial Narrow" w:hAnsi="Arial Narrow"/>
          <w:b/>
          <w:u w:val="single"/>
        </w:rPr>
      </w:pPr>
      <w:r w:rsidRPr="00E1396A">
        <w:rPr>
          <w:rFonts w:ascii="Arial Narrow" w:hAnsi="Arial Narrow"/>
          <w:b/>
          <w:u w:val="single"/>
        </w:rPr>
        <w:t>SECCION SEGUNDA.- EL CONSEJO RECTOR</w:t>
      </w:r>
    </w:p>
    <w:p w:rsidR="00B163F4" w:rsidRPr="00E1396A" w:rsidRDefault="00B163F4" w:rsidP="00B163F4">
      <w:pPr>
        <w:ind w:left="720"/>
        <w:rPr>
          <w:rFonts w:ascii="Arial Narrow" w:hAnsi="Arial Narrow"/>
          <w:b/>
          <w:u w:val="single"/>
        </w:rPr>
      </w:pPr>
    </w:p>
    <w:p w:rsidR="00B163F4" w:rsidRPr="00E1396A" w:rsidRDefault="00B163F4" w:rsidP="00B163F4">
      <w:pPr>
        <w:rPr>
          <w:rFonts w:ascii="Arial Narrow" w:hAnsi="Arial Narrow"/>
          <w:b/>
          <w:u w:val="single"/>
        </w:rPr>
      </w:pPr>
      <w:r>
        <w:rPr>
          <w:rFonts w:ascii="Arial Narrow" w:hAnsi="Arial Narrow"/>
          <w:b/>
          <w:u w:val="single"/>
        </w:rPr>
        <w:t>ART.21</w:t>
      </w:r>
      <w:r w:rsidRPr="00E1396A">
        <w:rPr>
          <w:rFonts w:ascii="Arial Narrow" w:hAnsi="Arial Narrow"/>
          <w:b/>
          <w:u w:val="single"/>
        </w:rPr>
        <w:t>.- Concepto y competencia</w:t>
      </w:r>
    </w:p>
    <w:p w:rsidR="00B163F4" w:rsidRPr="00E1396A" w:rsidRDefault="00B163F4" w:rsidP="00B163F4">
      <w:pPr>
        <w:ind w:left="720"/>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El consejo rector es el órgano de representación, gobierno y gestión de la sociedad cooperativa, con sujeción a la política fijada por la asamblea general.</w:t>
      </w:r>
    </w:p>
    <w:p w:rsidR="00B163F4" w:rsidRPr="00E1396A" w:rsidRDefault="00B163F4" w:rsidP="00B163F4">
      <w:pPr>
        <w:rPr>
          <w:rFonts w:ascii="Arial Narrow" w:hAnsi="Arial Narrow"/>
        </w:rPr>
      </w:pPr>
      <w:r w:rsidRPr="00E1396A">
        <w:rPr>
          <w:rFonts w:ascii="Arial Narrow" w:hAnsi="Arial Narrow"/>
        </w:rPr>
        <w:t>Corresponde al consejo rector cuantas facultades no estén reservadas por la ley de cooperativas a otros órganos sociales.</w:t>
      </w:r>
    </w:p>
    <w:p w:rsidR="00B163F4" w:rsidRPr="00E1396A" w:rsidRDefault="00B163F4" w:rsidP="00B163F4">
      <w:pPr>
        <w:ind w:left="720"/>
        <w:rPr>
          <w:rFonts w:ascii="Arial Narrow" w:hAnsi="Arial Narrow"/>
        </w:rPr>
      </w:pPr>
    </w:p>
    <w:p w:rsidR="00B163F4" w:rsidRPr="00E1396A" w:rsidRDefault="00B163F4" w:rsidP="00B163F4">
      <w:pPr>
        <w:rPr>
          <w:rFonts w:ascii="Arial Narrow" w:hAnsi="Arial Narrow"/>
          <w:b/>
          <w:u w:val="single"/>
        </w:rPr>
      </w:pPr>
      <w:r>
        <w:rPr>
          <w:rFonts w:ascii="Arial Narrow" w:hAnsi="Arial Narrow"/>
          <w:b/>
          <w:u w:val="single"/>
        </w:rPr>
        <w:t>ART.22</w:t>
      </w:r>
      <w:r w:rsidRPr="00E1396A">
        <w:rPr>
          <w:rFonts w:ascii="Arial Narrow" w:hAnsi="Arial Narrow"/>
          <w:b/>
          <w:u w:val="single"/>
        </w:rPr>
        <w:t xml:space="preserve">.- Ejercicio de la representación </w:t>
      </w:r>
    </w:p>
    <w:p w:rsidR="00B163F4" w:rsidRPr="00E1396A" w:rsidRDefault="00B163F4" w:rsidP="00B163F4">
      <w:pPr>
        <w:ind w:left="720"/>
        <w:rPr>
          <w:rFonts w:ascii="Arial Narrow" w:hAnsi="Arial Narrow"/>
          <w:b/>
        </w:rPr>
      </w:pPr>
    </w:p>
    <w:p w:rsidR="00B163F4" w:rsidRPr="00E1396A" w:rsidRDefault="00B163F4" w:rsidP="00B163F4">
      <w:pPr>
        <w:rPr>
          <w:rFonts w:ascii="Arial Narrow" w:hAnsi="Arial Narrow"/>
        </w:rPr>
      </w:pPr>
      <w:r>
        <w:rPr>
          <w:rFonts w:ascii="Arial Narrow" w:hAnsi="Arial Narrow"/>
        </w:rPr>
        <w:t>E</w:t>
      </w:r>
      <w:r w:rsidRPr="00E1396A">
        <w:rPr>
          <w:rFonts w:ascii="Arial Narrow" w:hAnsi="Arial Narrow"/>
        </w:rPr>
        <w:t>l presidente del consejo rector, que lo es también de la cooperativa, tiene la representación legal de la sociedad, además para los pagos y cobros hará falta la firma del secretario</w:t>
      </w:r>
    </w:p>
    <w:p w:rsidR="00B163F4" w:rsidRPr="00E1396A" w:rsidRDefault="00B163F4" w:rsidP="00B163F4">
      <w:pPr>
        <w:ind w:left="720"/>
        <w:rPr>
          <w:rFonts w:ascii="Arial Narrow" w:hAnsi="Arial Narrow"/>
        </w:rPr>
      </w:pPr>
    </w:p>
    <w:p w:rsidR="00B163F4" w:rsidRPr="00E1396A" w:rsidRDefault="00B163F4" w:rsidP="00B163F4">
      <w:pPr>
        <w:rPr>
          <w:rFonts w:ascii="Arial Narrow" w:hAnsi="Arial Narrow"/>
          <w:b/>
          <w:u w:val="single"/>
        </w:rPr>
      </w:pPr>
      <w:r>
        <w:rPr>
          <w:rFonts w:ascii="Arial Narrow" w:hAnsi="Arial Narrow"/>
          <w:b/>
          <w:u w:val="single"/>
        </w:rPr>
        <w:lastRenderedPageBreak/>
        <w:t>ART.23</w:t>
      </w:r>
      <w:r w:rsidRPr="00E1396A">
        <w:rPr>
          <w:rFonts w:ascii="Arial Narrow" w:hAnsi="Arial Narrow"/>
          <w:b/>
          <w:u w:val="single"/>
        </w:rPr>
        <w:t>.- Composición</w:t>
      </w:r>
    </w:p>
    <w:p w:rsidR="00B163F4" w:rsidRPr="00E1396A" w:rsidRDefault="00B163F4" w:rsidP="00B163F4">
      <w:pPr>
        <w:ind w:left="720"/>
        <w:rPr>
          <w:rFonts w:ascii="Arial Narrow" w:hAnsi="Arial Narrow"/>
          <w:b/>
          <w:u w:val="single"/>
        </w:rPr>
      </w:pPr>
    </w:p>
    <w:p w:rsidR="00B163F4" w:rsidRPr="00E1396A" w:rsidRDefault="00B163F4" w:rsidP="00B163F4">
      <w:pPr>
        <w:rPr>
          <w:rFonts w:ascii="Arial Narrow" w:hAnsi="Arial Narrow"/>
        </w:rPr>
      </w:pPr>
      <w:r>
        <w:rPr>
          <w:rFonts w:ascii="Arial Narrow" w:hAnsi="Arial Narrow"/>
        </w:rPr>
        <w:t>1.- El</w:t>
      </w:r>
      <w:r w:rsidRPr="00E1396A">
        <w:rPr>
          <w:rFonts w:ascii="Arial Narrow" w:hAnsi="Arial Narrow"/>
        </w:rPr>
        <w:t xml:space="preserve"> consejo rector se compondrá de 6 miembros. </w:t>
      </w:r>
    </w:p>
    <w:p w:rsidR="00B163F4" w:rsidRPr="00E1396A" w:rsidRDefault="00B163F4" w:rsidP="00B163F4">
      <w:pPr>
        <w:rPr>
          <w:rFonts w:ascii="Arial Narrow" w:hAnsi="Arial Narrow"/>
        </w:rPr>
      </w:pPr>
      <w:r>
        <w:rPr>
          <w:rFonts w:ascii="Arial Narrow" w:hAnsi="Arial Narrow"/>
        </w:rPr>
        <w:t>2.- L</w:t>
      </w:r>
      <w:r w:rsidRPr="00E1396A">
        <w:rPr>
          <w:rFonts w:ascii="Arial Narrow" w:hAnsi="Arial Narrow"/>
        </w:rPr>
        <w:t>os cargos del consejo rector serán: p</w:t>
      </w:r>
      <w:r>
        <w:rPr>
          <w:rFonts w:ascii="Arial Narrow" w:hAnsi="Arial Narrow"/>
        </w:rPr>
        <w:t>residente, secretario, tesorero, suplente del presidente, suplente del secretario y suplente del tesorero.</w:t>
      </w:r>
    </w:p>
    <w:p w:rsidR="00B163F4" w:rsidRPr="00E1396A" w:rsidRDefault="00B163F4" w:rsidP="00B163F4">
      <w:pPr>
        <w:ind w:left="720"/>
        <w:rPr>
          <w:rFonts w:ascii="Arial Narrow" w:hAnsi="Arial Narrow"/>
        </w:rPr>
      </w:pPr>
    </w:p>
    <w:p w:rsidR="00B163F4" w:rsidRPr="00E1396A" w:rsidRDefault="00B163F4" w:rsidP="00B163F4">
      <w:pPr>
        <w:rPr>
          <w:rFonts w:ascii="Arial Narrow" w:hAnsi="Arial Narrow"/>
          <w:b/>
          <w:u w:val="single"/>
        </w:rPr>
      </w:pPr>
      <w:r>
        <w:rPr>
          <w:rFonts w:ascii="Arial Narrow" w:hAnsi="Arial Narrow"/>
          <w:b/>
          <w:u w:val="single"/>
        </w:rPr>
        <w:t>ART.24</w:t>
      </w:r>
      <w:r w:rsidRPr="00E1396A">
        <w:rPr>
          <w:rFonts w:ascii="Arial Narrow" w:hAnsi="Arial Narrow"/>
          <w:b/>
          <w:u w:val="single"/>
        </w:rPr>
        <w:t xml:space="preserve">.- Elección </w:t>
      </w:r>
    </w:p>
    <w:p w:rsidR="00B163F4" w:rsidRPr="00E1396A" w:rsidRDefault="00B163F4" w:rsidP="00B163F4">
      <w:pPr>
        <w:ind w:left="720"/>
        <w:rPr>
          <w:rFonts w:ascii="Arial Narrow" w:hAnsi="Arial Narrow"/>
          <w:b/>
          <w:u w:val="single"/>
        </w:rPr>
      </w:pPr>
    </w:p>
    <w:p w:rsidR="00B163F4" w:rsidRDefault="00B163F4" w:rsidP="00B163F4">
      <w:pPr>
        <w:ind w:left="360" w:hanging="360"/>
        <w:jc w:val="both"/>
        <w:rPr>
          <w:rFonts w:ascii="Arial Narrow" w:hAnsi="Arial Narrow"/>
        </w:rPr>
      </w:pPr>
      <w:r w:rsidRPr="00B2100D">
        <w:rPr>
          <w:rFonts w:ascii="Arial Narrow" w:hAnsi="Arial Narrow"/>
        </w:rPr>
        <w:t xml:space="preserve"> 1</w:t>
      </w:r>
      <w:r>
        <w:rPr>
          <w:rFonts w:ascii="Arial Narrow" w:hAnsi="Arial Narrow"/>
        </w:rPr>
        <w:t>. L</w:t>
      </w:r>
      <w:r w:rsidRPr="00E1396A">
        <w:rPr>
          <w:rFonts w:ascii="Arial Narrow" w:hAnsi="Arial Narrow"/>
        </w:rPr>
        <w:t>os miembros titulares del consejo rector s</w:t>
      </w:r>
      <w:r>
        <w:rPr>
          <w:rFonts w:ascii="Arial Narrow" w:hAnsi="Arial Narrow"/>
        </w:rPr>
        <w:t>erán elegidos por la</w:t>
      </w:r>
      <w:r w:rsidRPr="00E1396A">
        <w:rPr>
          <w:rFonts w:ascii="Arial Narrow" w:hAnsi="Arial Narrow"/>
        </w:rPr>
        <w:t xml:space="preserve"> asamb</w:t>
      </w:r>
      <w:r>
        <w:rPr>
          <w:rFonts w:ascii="Arial Narrow" w:hAnsi="Arial Narrow"/>
        </w:rPr>
        <w:t xml:space="preserve">lea general, en </w:t>
      </w:r>
      <w:r w:rsidRPr="00E1396A">
        <w:rPr>
          <w:rFonts w:ascii="Arial Narrow" w:hAnsi="Arial Narrow"/>
        </w:rPr>
        <w:t>votación a mano alzada, por el mayor número de votos.</w:t>
      </w:r>
    </w:p>
    <w:p w:rsidR="00B163F4" w:rsidRPr="00E1396A" w:rsidRDefault="00B163F4" w:rsidP="00B163F4">
      <w:pPr>
        <w:ind w:left="360" w:hanging="360"/>
        <w:jc w:val="both"/>
        <w:rPr>
          <w:rFonts w:ascii="Arial Narrow" w:hAnsi="Arial Narrow"/>
        </w:rPr>
      </w:pPr>
      <w:r>
        <w:rPr>
          <w:rFonts w:ascii="Arial Narrow" w:hAnsi="Arial Narrow"/>
        </w:rPr>
        <w:t xml:space="preserve"> 2. </w:t>
      </w:r>
      <w:r w:rsidRPr="00E1396A">
        <w:rPr>
          <w:rFonts w:ascii="Arial Narrow" w:hAnsi="Arial Narrow"/>
        </w:rPr>
        <w:t xml:space="preserve">El nombramiento de los miembros del consejo rector surtirá efecto desde el momento de su aceptación </w:t>
      </w:r>
    </w:p>
    <w:p w:rsidR="00B163F4" w:rsidRPr="00E1396A" w:rsidRDefault="00B163F4" w:rsidP="00B163F4">
      <w:pPr>
        <w:rPr>
          <w:rFonts w:ascii="Arial Narrow" w:hAnsi="Arial Narrow"/>
        </w:rPr>
      </w:pPr>
    </w:p>
    <w:p w:rsidR="00B163F4" w:rsidRPr="00E1396A" w:rsidRDefault="00B163F4" w:rsidP="00B163F4">
      <w:pPr>
        <w:rPr>
          <w:rFonts w:ascii="Arial Narrow" w:hAnsi="Arial Narrow"/>
          <w:b/>
          <w:u w:val="single"/>
        </w:rPr>
      </w:pPr>
      <w:r w:rsidRPr="00E1396A">
        <w:rPr>
          <w:rFonts w:ascii="Arial Narrow" w:hAnsi="Arial Narrow"/>
        </w:rPr>
        <w:t xml:space="preserve"> </w:t>
      </w:r>
      <w:r w:rsidRPr="00E1396A">
        <w:rPr>
          <w:rFonts w:ascii="Arial Narrow" w:hAnsi="Arial Narrow"/>
          <w:b/>
          <w:u w:val="single"/>
        </w:rPr>
        <w:t>ART.2</w:t>
      </w:r>
      <w:r>
        <w:rPr>
          <w:rFonts w:ascii="Arial Narrow" w:hAnsi="Arial Narrow"/>
          <w:b/>
          <w:u w:val="single"/>
        </w:rPr>
        <w:t>5</w:t>
      </w:r>
      <w:r w:rsidRPr="00E1396A">
        <w:rPr>
          <w:rFonts w:ascii="Arial Narrow" w:hAnsi="Arial Narrow"/>
          <w:b/>
          <w:u w:val="single"/>
        </w:rPr>
        <w:t>.- Duraci</w:t>
      </w:r>
      <w:r>
        <w:rPr>
          <w:rFonts w:ascii="Arial Narrow" w:hAnsi="Arial Narrow"/>
          <w:b/>
          <w:u w:val="single"/>
        </w:rPr>
        <w:t xml:space="preserve">ón, cese, vacantes </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 xml:space="preserve">            1.- Los miembros del consejo rector se</w:t>
      </w:r>
      <w:r w:rsidR="002F5F99">
        <w:rPr>
          <w:rFonts w:ascii="Arial Narrow" w:hAnsi="Arial Narrow"/>
        </w:rPr>
        <w:t>rán elegidos por un periodo de 7</w:t>
      </w:r>
      <w:r w:rsidRPr="00E1396A">
        <w:rPr>
          <w:rFonts w:ascii="Arial Narrow" w:hAnsi="Arial Narrow"/>
        </w:rPr>
        <w:t xml:space="preserve"> meses, fecha en la que podrá prorrogarse su mandato hasta la finalización del proyecto o bien habrá que hacer una nueva votación a petición del 20% de los socios.</w:t>
      </w:r>
    </w:p>
    <w:p w:rsidR="00B163F4" w:rsidRPr="00E1396A" w:rsidRDefault="00B163F4" w:rsidP="00B163F4">
      <w:pPr>
        <w:rPr>
          <w:rFonts w:ascii="Arial Narrow" w:hAnsi="Arial Narrow"/>
        </w:rPr>
      </w:pPr>
    </w:p>
    <w:p w:rsidR="00B163F4" w:rsidRPr="00E1396A" w:rsidRDefault="00B163F4" w:rsidP="00B163F4">
      <w:pPr>
        <w:rPr>
          <w:rFonts w:ascii="Arial Narrow" w:hAnsi="Arial Narrow"/>
          <w:b/>
          <w:u w:val="single"/>
        </w:rPr>
      </w:pPr>
      <w:r>
        <w:rPr>
          <w:rFonts w:ascii="Arial Narrow" w:hAnsi="Arial Narrow"/>
          <w:b/>
          <w:u w:val="single"/>
        </w:rPr>
        <w:t>ART.26</w:t>
      </w:r>
      <w:r w:rsidRPr="00E1396A">
        <w:rPr>
          <w:rFonts w:ascii="Arial Narrow" w:hAnsi="Arial Narrow"/>
          <w:b/>
          <w:u w:val="single"/>
        </w:rPr>
        <w:t>.- Funcionamiento del consejo rector</w:t>
      </w:r>
    </w:p>
    <w:p w:rsidR="00B163F4"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 xml:space="preserve"> 1.- El consejo rector deberá ser convocado por su presidente o el que haga sus veces, a iniciativa propia o a petición de cualquier consejero. Si la solicitud no fuese atendida en el plazo de 10 días, podrá ser convocado por el consejero que hubiese hecho la petición, siempre que logre la adhesión, al menos, de un tercio del consejo. No será necesaria la convocatoria, cuando estando presentes todos los consejeros, decidan por unanimidad la celebración del consejo.</w:t>
      </w:r>
    </w:p>
    <w:p w:rsidR="00B163F4" w:rsidRPr="00E1396A" w:rsidRDefault="00B163F4" w:rsidP="00B163F4">
      <w:pPr>
        <w:rPr>
          <w:rFonts w:ascii="Arial Narrow" w:hAnsi="Arial Narrow"/>
        </w:rPr>
      </w:pPr>
    </w:p>
    <w:p w:rsidR="00B163F4" w:rsidRPr="00E1396A" w:rsidRDefault="00B163F4" w:rsidP="00B163F4">
      <w:pPr>
        <w:rPr>
          <w:rFonts w:ascii="Arial Narrow" w:hAnsi="Arial Narrow"/>
        </w:rPr>
      </w:pPr>
      <w:r w:rsidRPr="00E1396A">
        <w:rPr>
          <w:rFonts w:ascii="Arial Narrow" w:hAnsi="Arial Narrow"/>
        </w:rPr>
        <w:t>2.- El consejo quedara válidamente constituido cuando concurran personalmente a la reunión más de la mitad de sus componentes. Los consejeros no podrán hacerse representar.</w:t>
      </w:r>
    </w:p>
    <w:p w:rsidR="00B163F4" w:rsidRPr="00E1396A" w:rsidRDefault="00B163F4" w:rsidP="00B163F4">
      <w:pPr>
        <w:rPr>
          <w:rFonts w:ascii="Arial Narrow" w:hAnsi="Arial Narrow"/>
        </w:rPr>
      </w:pPr>
    </w:p>
    <w:p w:rsidR="00B163F4" w:rsidRDefault="00B163F4" w:rsidP="00B163F4">
      <w:pPr>
        <w:jc w:val="both"/>
        <w:rPr>
          <w:rFonts w:ascii="Arial Narrow" w:hAnsi="Arial Narrow"/>
        </w:rPr>
      </w:pPr>
      <w:r w:rsidRPr="00E1396A">
        <w:rPr>
          <w:rFonts w:ascii="Arial Narrow" w:hAnsi="Arial Narrow"/>
        </w:rPr>
        <w:t>3.- Los acuerdos se adoptaran, excepto en los supuestos en el que</w:t>
      </w:r>
      <w:r>
        <w:rPr>
          <w:rFonts w:ascii="Arial Narrow" w:hAnsi="Arial Narrow"/>
        </w:rPr>
        <w:t xml:space="preserve"> la ley establezca otra mayoría</w:t>
      </w:r>
      <w:r w:rsidRPr="00E1396A">
        <w:rPr>
          <w:rFonts w:ascii="Arial Narrow" w:hAnsi="Arial Narrow"/>
        </w:rPr>
        <w:t>, por más de la mitad de los votos válidamente expresando. Cada consejero tendrá un voto. El voto del presidente dirimirá los empates.</w:t>
      </w:r>
    </w:p>
    <w:p w:rsidR="00B163F4" w:rsidRPr="00E1396A" w:rsidRDefault="00B163F4" w:rsidP="00B163F4">
      <w:pPr>
        <w:jc w:val="both"/>
        <w:rPr>
          <w:rFonts w:ascii="Arial Narrow" w:hAnsi="Arial Narrow"/>
        </w:rPr>
      </w:pPr>
    </w:p>
    <w:p w:rsidR="00B163F4" w:rsidRPr="00E1396A" w:rsidRDefault="00B163F4" w:rsidP="00B163F4">
      <w:pPr>
        <w:jc w:val="both"/>
        <w:rPr>
          <w:rFonts w:ascii="Arial Narrow" w:hAnsi="Arial Narrow"/>
        </w:rPr>
      </w:pPr>
      <w:r w:rsidRPr="00E1396A">
        <w:rPr>
          <w:rFonts w:ascii="Arial Narrow" w:hAnsi="Arial Narrow"/>
        </w:rPr>
        <w:t>4.- El acta de la reunión, firmada por el presidente y el secretario, que la redactara, o cogerá los debates en forma sucinta y el texto de los acuerdos, así como el resultado de las votaciones.</w:t>
      </w:r>
    </w:p>
    <w:p w:rsidR="00B163F4" w:rsidRPr="00E1396A" w:rsidRDefault="00B163F4" w:rsidP="00B163F4">
      <w:pPr>
        <w:rPr>
          <w:rFonts w:ascii="Arial Narrow" w:hAnsi="Arial Narrow"/>
        </w:rPr>
      </w:pPr>
    </w:p>
    <w:p w:rsidR="00B163F4" w:rsidRPr="00E1396A" w:rsidRDefault="00B163F4" w:rsidP="00B163F4">
      <w:pPr>
        <w:rPr>
          <w:rFonts w:ascii="Arial Narrow" w:hAnsi="Arial Narrow"/>
          <w:b/>
          <w:u w:val="single"/>
        </w:rPr>
      </w:pPr>
      <w:r w:rsidRPr="00E1396A">
        <w:rPr>
          <w:rFonts w:ascii="Arial Narrow" w:hAnsi="Arial Narrow"/>
        </w:rPr>
        <w:t xml:space="preserve"> </w:t>
      </w:r>
      <w:r>
        <w:rPr>
          <w:rFonts w:ascii="Arial Narrow" w:hAnsi="Arial Narrow"/>
          <w:b/>
          <w:u w:val="single"/>
        </w:rPr>
        <w:t>ART.27</w:t>
      </w:r>
      <w:r w:rsidRPr="00E1396A">
        <w:rPr>
          <w:rFonts w:ascii="Arial Narrow" w:hAnsi="Arial Narrow"/>
          <w:b/>
          <w:u w:val="single"/>
        </w:rPr>
        <w:t>.- Responsabilidad de los miembros del consejo rector</w:t>
      </w:r>
    </w:p>
    <w:p w:rsidR="00B163F4" w:rsidRPr="00E1396A" w:rsidRDefault="00B163F4" w:rsidP="00B163F4">
      <w:pPr>
        <w:rPr>
          <w:rFonts w:ascii="Arial Narrow" w:hAnsi="Arial Narrow"/>
        </w:rPr>
      </w:pPr>
    </w:p>
    <w:p w:rsidR="00B163F4" w:rsidRPr="00E1396A" w:rsidRDefault="00B163F4" w:rsidP="00B163F4">
      <w:pPr>
        <w:rPr>
          <w:rFonts w:ascii="Arial Narrow" w:hAnsi="Arial Narrow"/>
        </w:rPr>
      </w:pPr>
      <w:r w:rsidRPr="00E1396A">
        <w:rPr>
          <w:rFonts w:ascii="Arial Narrow" w:hAnsi="Arial Narrow"/>
        </w:rPr>
        <w:t>1.- Los miembros del consejo rector desempeñaran su cargo con la dirigencia y buena fe que corresponde a un representante leal y ordenado gestor. Deben guardar secreto sobre los datos que tengan carácter confidencial, aun después de cesar en sus funciones.</w:t>
      </w:r>
    </w:p>
    <w:p w:rsidR="00B163F4" w:rsidRPr="00E1396A" w:rsidRDefault="00B163F4" w:rsidP="00B163F4">
      <w:pPr>
        <w:rPr>
          <w:rFonts w:ascii="Arial Narrow" w:hAnsi="Arial Narrow"/>
        </w:rPr>
      </w:pPr>
    </w:p>
    <w:p w:rsidR="00B163F4" w:rsidRPr="00E1396A" w:rsidRDefault="00B163F4" w:rsidP="00B163F4">
      <w:pPr>
        <w:rPr>
          <w:rFonts w:ascii="Arial Narrow" w:hAnsi="Arial Narrow"/>
        </w:rPr>
      </w:pPr>
      <w:r w:rsidRPr="00E1396A">
        <w:rPr>
          <w:rFonts w:ascii="Arial Narrow" w:hAnsi="Arial Narrow"/>
        </w:rPr>
        <w:t>2.- Responderán solidariamente frente a la cooperativa, frente  a los socios y frente a terceros, del daño causado por su actuación maliciosa, abuso de facultades o negligencia grave.</w:t>
      </w:r>
    </w:p>
    <w:p w:rsidR="00B163F4" w:rsidRPr="00E1396A" w:rsidRDefault="00B163F4" w:rsidP="00B163F4">
      <w:pPr>
        <w:rPr>
          <w:rFonts w:ascii="Arial Narrow" w:hAnsi="Arial Narrow"/>
        </w:rPr>
      </w:pPr>
    </w:p>
    <w:p w:rsidR="00B163F4" w:rsidRPr="00E1396A" w:rsidRDefault="00B163F4" w:rsidP="00B163F4">
      <w:pPr>
        <w:rPr>
          <w:rFonts w:ascii="Arial Narrow" w:hAnsi="Arial Narrow"/>
        </w:rPr>
      </w:pPr>
      <w:r w:rsidRPr="00E1396A">
        <w:rPr>
          <w:rFonts w:ascii="Arial Narrow" w:hAnsi="Arial Narrow"/>
        </w:rPr>
        <w:t xml:space="preserve">3.- La aprobación, por </w:t>
      </w:r>
      <w:r>
        <w:rPr>
          <w:rFonts w:ascii="Arial Narrow" w:hAnsi="Arial Narrow"/>
        </w:rPr>
        <w:t>la asamblea general, de la gestión social y</w:t>
      </w:r>
      <w:r w:rsidRPr="00E1396A">
        <w:rPr>
          <w:rFonts w:ascii="Arial Narrow" w:hAnsi="Arial Narrow"/>
        </w:rPr>
        <w:t xml:space="preserve"> la propuesta sobre distribución de los resultados del ejercicio econó</w:t>
      </w:r>
      <w:r>
        <w:rPr>
          <w:rFonts w:ascii="Arial Narrow" w:hAnsi="Arial Narrow"/>
        </w:rPr>
        <w:t>mico</w:t>
      </w:r>
      <w:r w:rsidRPr="00E1396A">
        <w:rPr>
          <w:rFonts w:ascii="Arial Narrow" w:hAnsi="Arial Narrow"/>
        </w:rPr>
        <w:t>, no significa el descargo de los miembros del consejo rector de la responsabilidad en que pudieran haber incurrido.</w:t>
      </w:r>
    </w:p>
    <w:p w:rsidR="00B163F4" w:rsidRPr="00E1396A" w:rsidRDefault="00B163F4" w:rsidP="00B163F4">
      <w:pPr>
        <w:rPr>
          <w:rFonts w:ascii="Arial Narrow" w:hAnsi="Arial Narrow"/>
        </w:rPr>
      </w:pPr>
    </w:p>
    <w:p w:rsidR="00B163F4" w:rsidRDefault="00B163F4" w:rsidP="00B163F4">
      <w:pPr>
        <w:rPr>
          <w:rFonts w:ascii="Arial Narrow" w:hAnsi="Arial Narrow"/>
        </w:rPr>
      </w:pPr>
    </w:p>
    <w:p w:rsidR="002F5F99" w:rsidRPr="00E1396A" w:rsidRDefault="002F5F99" w:rsidP="00B163F4">
      <w:pPr>
        <w:rPr>
          <w:rFonts w:ascii="Arial Narrow" w:hAnsi="Arial Narrow"/>
        </w:rPr>
      </w:pPr>
    </w:p>
    <w:p w:rsidR="002F5F99" w:rsidRDefault="002F5F99" w:rsidP="00B163F4">
      <w:pPr>
        <w:jc w:val="center"/>
        <w:rPr>
          <w:rFonts w:ascii="Arial Narrow" w:hAnsi="Arial Narrow"/>
          <w:b/>
          <w:color w:val="0000FF"/>
        </w:rPr>
      </w:pPr>
    </w:p>
    <w:p w:rsidR="002F5F99" w:rsidRDefault="002F5F99" w:rsidP="00B163F4">
      <w:pPr>
        <w:jc w:val="center"/>
        <w:rPr>
          <w:rFonts w:ascii="Arial Narrow" w:hAnsi="Arial Narrow"/>
          <w:b/>
          <w:color w:val="0000FF"/>
        </w:rPr>
      </w:pPr>
    </w:p>
    <w:p w:rsidR="00B163F4" w:rsidRPr="00E55926" w:rsidRDefault="00B163F4" w:rsidP="00B163F4">
      <w:pPr>
        <w:rPr>
          <w:rFonts w:ascii="Arial Narrow" w:hAnsi="Arial Narrow"/>
          <w:b/>
          <w:color w:val="0000FF"/>
          <w:u w:val="single"/>
        </w:rPr>
      </w:pPr>
    </w:p>
    <w:p w:rsidR="002F5F99" w:rsidRDefault="002F5F99" w:rsidP="00B163F4">
      <w:pPr>
        <w:rPr>
          <w:rFonts w:ascii="Arial Narrow" w:hAnsi="Arial Narrow"/>
          <w:b/>
          <w:u w:val="single"/>
        </w:rPr>
      </w:pPr>
    </w:p>
    <w:p w:rsidR="00B163F4" w:rsidRPr="00E1396A" w:rsidRDefault="00B163F4" w:rsidP="00B163F4">
      <w:pPr>
        <w:rPr>
          <w:rFonts w:ascii="Arial Narrow" w:hAnsi="Arial Narrow"/>
          <w:b/>
          <w:u w:val="single"/>
        </w:rPr>
      </w:pPr>
      <w:r>
        <w:rPr>
          <w:rFonts w:ascii="Arial Narrow" w:hAnsi="Arial Narrow"/>
          <w:b/>
          <w:u w:val="single"/>
        </w:rPr>
        <w:t>ART.28</w:t>
      </w:r>
      <w:r w:rsidRPr="00E1396A">
        <w:rPr>
          <w:rFonts w:ascii="Arial Narrow" w:hAnsi="Arial Narrow"/>
          <w:b/>
          <w:u w:val="single"/>
        </w:rPr>
        <w:t>.- Responsabilidad</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 xml:space="preserve">Los socios trabajadores no responderán personalmente de las deudas sociales. </w:t>
      </w:r>
    </w:p>
    <w:p w:rsidR="00B163F4" w:rsidRPr="00E1396A" w:rsidRDefault="00B163F4" w:rsidP="00B163F4">
      <w:pPr>
        <w:rPr>
          <w:rFonts w:ascii="Arial Narrow" w:hAnsi="Arial Narrow"/>
        </w:rPr>
      </w:pPr>
    </w:p>
    <w:p w:rsidR="00B163F4" w:rsidRPr="00E1396A" w:rsidRDefault="00B163F4" w:rsidP="00B163F4">
      <w:pPr>
        <w:rPr>
          <w:rFonts w:ascii="Arial Narrow" w:hAnsi="Arial Narrow"/>
          <w:b/>
          <w:u w:val="single"/>
        </w:rPr>
      </w:pPr>
      <w:r>
        <w:rPr>
          <w:rFonts w:ascii="Arial Narrow" w:hAnsi="Arial Narrow"/>
          <w:b/>
          <w:u w:val="single"/>
        </w:rPr>
        <w:t>ART.29</w:t>
      </w:r>
      <w:r w:rsidRPr="00E1396A">
        <w:rPr>
          <w:rFonts w:ascii="Arial Narrow" w:hAnsi="Arial Narrow"/>
          <w:b/>
          <w:u w:val="single"/>
        </w:rPr>
        <w:t>.- Capital social</w:t>
      </w:r>
    </w:p>
    <w:p w:rsidR="00B163F4" w:rsidRPr="00E1396A" w:rsidRDefault="00B163F4" w:rsidP="00B163F4">
      <w:pPr>
        <w:rPr>
          <w:rFonts w:ascii="Arial Narrow" w:hAnsi="Arial Narrow"/>
        </w:rPr>
      </w:pPr>
    </w:p>
    <w:p w:rsidR="00B163F4" w:rsidRPr="00E1396A" w:rsidRDefault="00B163F4" w:rsidP="00B163F4">
      <w:pPr>
        <w:rPr>
          <w:rFonts w:ascii="Arial Narrow" w:hAnsi="Arial Narrow"/>
        </w:rPr>
      </w:pPr>
      <w:r>
        <w:rPr>
          <w:rFonts w:ascii="Arial Narrow" w:hAnsi="Arial Narrow"/>
        </w:rPr>
        <w:t>1.- E</w:t>
      </w:r>
      <w:r w:rsidRPr="00E1396A">
        <w:rPr>
          <w:rFonts w:ascii="Arial Narrow" w:hAnsi="Arial Narrow"/>
        </w:rPr>
        <w:t xml:space="preserve">l capital social estará constituido por las aportaciones obligatorias de los socios. </w:t>
      </w:r>
    </w:p>
    <w:p w:rsidR="00B163F4" w:rsidRPr="00E1396A" w:rsidRDefault="00B163F4" w:rsidP="00B163F4">
      <w:pPr>
        <w:rPr>
          <w:rFonts w:ascii="Arial Narrow" w:hAnsi="Arial Narrow"/>
        </w:rPr>
      </w:pPr>
      <w:r w:rsidRPr="00E1396A">
        <w:rPr>
          <w:rFonts w:ascii="Arial Narrow" w:hAnsi="Arial Narrow"/>
        </w:rPr>
        <w:t>2.- El importe total de las aportaciones de cada socio trabajador no podrá exceder de un tercio del capital social.</w:t>
      </w:r>
    </w:p>
    <w:p w:rsidR="00B163F4" w:rsidRPr="00E1396A" w:rsidRDefault="00B163F4" w:rsidP="00B163F4">
      <w:pPr>
        <w:rPr>
          <w:rFonts w:ascii="Arial Narrow" w:hAnsi="Arial Narrow"/>
        </w:rPr>
      </w:pPr>
      <w:r w:rsidRPr="00E1396A">
        <w:rPr>
          <w:rFonts w:ascii="Arial Narrow" w:hAnsi="Arial Narrow"/>
        </w:rPr>
        <w:t>3.- Las aportaciones se realizaran en moneda nacional.</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b/>
          <w:u w:val="single"/>
        </w:rPr>
      </w:pPr>
      <w:r>
        <w:rPr>
          <w:rFonts w:ascii="Arial Narrow" w:hAnsi="Arial Narrow"/>
          <w:b/>
          <w:u w:val="single"/>
        </w:rPr>
        <w:t>ART.30</w:t>
      </w:r>
      <w:r w:rsidRPr="00E1396A">
        <w:rPr>
          <w:rFonts w:ascii="Arial Narrow" w:hAnsi="Arial Narrow"/>
          <w:b/>
          <w:u w:val="single"/>
        </w:rPr>
        <w:t xml:space="preserve">.- Capital social mínimo </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El capital social mínimo con el que puede funcionar la cooperativa y que deberá está totalm</w:t>
      </w:r>
      <w:r w:rsidR="002F5F99">
        <w:rPr>
          <w:rFonts w:ascii="Arial Narrow" w:hAnsi="Arial Narrow"/>
        </w:rPr>
        <w:t>ente desembolsado se fija en 150</w:t>
      </w:r>
      <w:r w:rsidRPr="00E1396A">
        <w:rPr>
          <w:rFonts w:ascii="Arial Narrow" w:hAnsi="Arial Narrow"/>
        </w:rPr>
        <w:t xml:space="preserve"> € </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b/>
          <w:u w:val="single"/>
        </w:rPr>
      </w:pPr>
      <w:r>
        <w:rPr>
          <w:rFonts w:ascii="Arial Narrow" w:hAnsi="Arial Narrow"/>
          <w:b/>
          <w:u w:val="single"/>
        </w:rPr>
        <w:t>ART.31</w:t>
      </w:r>
      <w:r w:rsidRPr="00E1396A">
        <w:rPr>
          <w:rFonts w:ascii="Arial Narrow" w:hAnsi="Arial Narrow"/>
          <w:b/>
          <w:u w:val="single"/>
        </w:rPr>
        <w:t>.- Aportaciones obligatorias</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1.- La aportación obligatoria mínima para ser socio será de 10 € totalmente desembolsados.</w:t>
      </w:r>
      <w:r w:rsidR="00FC6109">
        <w:rPr>
          <w:rFonts w:ascii="Arial Narrow" w:hAnsi="Arial Narrow"/>
        </w:rPr>
        <w:t xml:space="preserve"> En el caso de que alguien pague más tarde del día 15 de Noviembre deberá pagar 0,10 € más por día de retraso. </w:t>
      </w:r>
    </w:p>
    <w:p w:rsidR="00B163F4" w:rsidRPr="00E1396A" w:rsidRDefault="00B163F4" w:rsidP="00B163F4">
      <w:pPr>
        <w:rPr>
          <w:rFonts w:ascii="Arial Narrow" w:hAnsi="Arial Narrow"/>
        </w:rPr>
      </w:pPr>
    </w:p>
    <w:p w:rsidR="00B163F4" w:rsidRPr="00E1396A" w:rsidRDefault="00B163F4" w:rsidP="00B163F4">
      <w:pPr>
        <w:rPr>
          <w:rFonts w:ascii="Arial Narrow" w:hAnsi="Arial Narrow"/>
        </w:rPr>
      </w:pPr>
    </w:p>
    <w:p w:rsidR="00B163F4" w:rsidRPr="00E1396A" w:rsidRDefault="00B163F4" w:rsidP="00B163F4">
      <w:pPr>
        <w:rPr>
          <w:rFonts w:ascii="Arial Narrow" w:hAnsi="Arial Narrow"/>
          <w:b/>
          <w:u w:val="single"/>
        </w:rPr>
      </w:pPr>
      <w:r>
        <w:rPr>
          <w:rFonts w:ascii="Arial Narrow" w:hAnsi="Arial Narrow"/>
          <w:b/>
          <w:u w:val="single"/>
        </w:rPr>
        <w:t>ART.32</w:t>
      </w:r>
      <w:r w:rsidRPr="00E1396A">
        <w:rPr>
          <w:rFonts w:ascii="Arial Narrow" w:hAnsi="Arial Narrow"/>
          <w:b/>
          <w:u w:val="single"/>
        </w:rPr>
        <w:t>.- Gastos del ejercicio económico</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1.- A efectos de la determinación de los resultados netos del ejercicio, tendrá la consideración de gastos</w:t>
      </w:r>
      <w:r>
        <w:rPr>
          <w:rFonts w:ascii="Arial Narrow" w:hAnsi="Arial Narrow"/>
        </w:rPr>
        <w:t xml:space="preserve"> los</w:t>
      </w:r>
      <w:r w:rsidRPr="00E1396A">
        <w:rPr>
          <w:rFonts w:ascii="Arial Narrow" w:hAnsi="Arial Narrow"/>
        </w:rPr>
        <w:t xml:space="preserve"> necesarios para el funcionamiento de la cooperativa.</w:t>
      </w:r>
    </w:p>
    <w:p w:rsidR="00B163F4" w:rsidRPr="00E1396A" w:rsidRDefault="00B163F4" w:rsidP="00B163F4">
      <w:pPr>
        <w:rPr>
          <w:rFonts w:ascii="Arial Narrow" w:hAnsi="Arial Narrow"/>
          <w:b/>
          <w:u w:val="single"/>
        </w:rPr>
      </w:pPr>
      <w:r>
        <w:rPr>
          <w:rFonts w:ascii="Arial Narrow" w:hAnsi="Arial Narrow"/>
          <w:b/>
          <w:u w:val="single"/>
        </w:rPr>
        <w:t>ART.33</w:t>
      </w:r>
      <w:r w:rsidRPr="00E1396A">
        <w:rPr>
          <w:rFonts w:ascii="Arial Narrow" w:hAnsi="Arial Narrow"/>
          <w:b/>
          <w:u w:val="single"/>
        </w:rPr>
        <w:t>.- Imputación de los excedentes del ejercicio económico</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Los excedentes disponibles que resulten serán distribuidos conforme acuerde la asamblea general en cada ejercicio económico, pudiendo aplicarlos discrecionalmente a los siguientes fines:</w:t>
      </w:r>
    </w:p>
    <w:p w:rsidR="00B163F4" w:rsidRPr="00E1396A" w:rsidRDefault="00B163F4" w:rsidP="00B163F4">
      <w:pPr>
        <w:rPr>
          <w:rFonts w:ascii="Arial Narrow" w:hAnsi="Arial Narrow"/>
        </w:rPr>
      </w:pPr>
    </w:p>
    <w:p w:rsidR="00B163F4" w:rsidRPr="00E1396A" w:rsidRDefault="00B163F4" w:rsidP="00B163F4">
      <w:pPr>
        <w:numPr>
          <w:ilvl w:val="0"/>
          <w:numId w:val="12"/>
        </w:numPr>
        <w:rPr>
          <w:rFonts w:ascii="Arial Narrow" w:hAnsi="Arial Narrow"/>
        </w:rPr>
      </w:pPr>
      <w:r w:rsidRPr="00E1396A">
        <w:rPr>
          <w:rFonts w:ascii="Arial Narrow" w:hAnsi="Arial Narrow"/>
        </w:rPr>
        <w:t>A retorno cooperativo.</w:t>
      </w:r>
    </w:p>
    <w:p w:rsidR="00B163F4" w:rsidRDefault="002F5F99" w:rsidP="00B163F4">
      <w:pPr>
        <w:numPr>
          <w:ilvl w:val="0"/>
          <w:numId w:val="12"/>
        </w:numPr>
        <w:rPr>
          <w:rFonts w:ascii="Arial Narrow" w:hAnsi="Arial Narrow"/>
        </w:rPr>
      </w:pPr>
      <w:r>
        <w:rPr>
          <w:rFonts w:ascii="Arial Narrow" w:hAnsi="Arial Narrow"/>
        </w:rPr>
        <w:t>Los alimentos excedentes lo donaremos a un banco de alimentos. En el caso de que no nos sobren,  haremos una recolecta de alimentos básicos entre todos los miembros de la cooperativa y los donaremos</w:t>
      </w:r>
    </w:p>
    <w:p w:rsidR="00B163F4" w:rsidRPr="00E1396A" w:rsidRDefault="00B163F4" w:rsidP="00B163F4">
      <w:pPr>
        <w:ind w:left="360"/>
        <w:rPr>
          <w:rFonts w:ascii="Arial Narrow" w:hAnsi="Arial Narrow"/>
        </w:rPr>
      </w:pPr>
    </w:p>
    <w:p w:rsidR="00B163F4" w:rsidRPr="00E1396A" w:rsidRDefault="00B163F4" w:rsidP="00B163F4">
      <w:pPr>
        <w:rPr>
          <w:rFonts w:ascii="Arial Narrow" w:hAnsi="Arial Narrow"/>
          <w:b/>
          <w:u w:val="single"/>
        </w:rPr>
      </w:pPr>
      <w:r>
        <w:rPr>
          <w:rFonts w:ascii="Arial Narrow" w:hAnsi="Arial Narrow"/>
          <w:b/>
          <w:u w:val="single"/>
        </w:rPr>
        <w:t>ART.34</w:t>
      </w:r>
      <w:r w:rsidRPr="00E1396A">
        <w:rPr>
          <w:rFonts w:ascii="Arial Narrow" w:hAnsi="Arial Narrow"/>
          <w:b/>
          <w:u w:val="single"/>
        </w:rPr>
        <w:t>.- El retorno cooperativo</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 xml:space="preserve">1.- El retorno cooperativo se acreditara a los socios trabajadores en función de las aportaciones </w:t>
      </w:r>
      <w:r w:rsidR="002E5ED8">
        <w:rPr>
          <w:rFonts w:ascii="Arial Narrow" w:hAnsi="Arial Narrow"/>
        </w:rPr>
        <w:t xml:space="preserve">y trabajadores </w:t>
      </w:r>
      <w:r w:rsidRPr="00E1396A">
        <w:rPr>
          <w:rFonts w:ascii="Arial Narrow" w:hAnsi="Arial Narrow"/>
        </w:rPr>
        <w:t>de los socios trabajadores al capital social.</w:t>
      </w:r>
    </w:p>
    <w:p w:rsidR="00B163F4" w:rsidRPr="00E1396A" w:rsidRDefault="00B163F4" w:rsidP="00B163F4">
      <w:pPr>
        <w:rPr>
          <w:rFonts w:ascii="Arial Narrow" w:hAnsi="Arial Narrow"/>
        </w:rPr>
      </w:pPr>
    </w:p>
    <w:p w:rsidR="00B163F4" w:rsidRPr="00E1396A" w:rsidRDefault="00B163F4" w:rsidP="00B163F4">
      <w:pPr>
        <w:rPr>
          <w:rFonts w:ascii="Arial Narrow" w:hAnsi="Arial Narrow"/>
          <w:b/>
          <w:u w:val="single"/>
        </w:rPr>
      </w:pPr>
      <w:r>
        <w:rPr>
          <w:rFonts w:ascii="Arial Narrow" w:hAnsi="Arial Narrow"/>
          <w:b/>
          <w:u w:val="single"/>
        </w:rPr>
        <w:t>ART.35</w:t>
      </w:r>
      <w:r w:rsidRPr="00E1396A">
        <w:rPr>
          <w:rFonts w:ascii="Arial Narrow" w:hAnsi="Arial Narrow"/>
          <w:b/>
          <w:u w:val="single"/>
        </w:rPr>
        <w:t>.- Ejercicio económico</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1.- El ejercicio económico</w:t>
      </w:r>
      <w:r w:rsidR="002E5ED8">
        <w:rPr>
          <w:rFonts w:ascii="Arial Narrow" w:hAnsi="Arial Narrow"/>
        </w:rPr>
        <w:t xml:space="preserve"> quedara cerrado el 31 mayo 2013.</w:t>
      </w:r>
    </w:p>
    <w:p w:rsidR="00B163F4" w:rsidRPr="00E1396A" w:rsidRDefault="00B163F4" w:rsidP="00B163F4">
      <w:pPr>
        <w:rPr>
          <w:rFonts w:ascii="Arial Narrow" w:hAnsi="Arial Narrow"/>
        </w:rPr>
      </w:pPr>
    </w:p>
    <w:p w:rsidR="00B163F4" w:rsidRPr="00E1396A" w:rsidRDefault="00B163F4" w:rsidP="00B163F4">
      <w:pPr>
        <w:rPr>
          <w:rFonts w:ascii="Arial Narrow" w:hAnsi="Arial Narrow"/>
        </w:rPr>
      </w:pPr>
      <w:r w:rsidRPr="00E1396A">
        <w:rPr>
          <w:rFonts w:ascii="Arial Narrow" w:hAnsi="Arial Narrow"/>
        </w:rPr>
        <w:t>2.- En el plazo máximo de 4 días, contados a partir del cierre del ejercicio económico, el consejo rector deberá formular la propuesta de distribución de excedentes y destino de los beneficios extra cooperativos o de la imputación de perdidas.</w:t>
      </w:r>
    </w:p>
    <w:p w:rsidR="00B163F4" w:rsidRPr="00E1396A" w:rsidRDefault="00B163F4" w:rsidP="00B163F4">
      <w:pPr>
        <w:rPr>
          <w:rFonts w:ascii="Arial Narrow" w:hAnsi="Arial Narrow"/>
          <w:b/>
          <w:u w:val="single"/>
        </w:rPr>
      </w:pPr>
    </w:p>
    <w:p w:rsidR="002E5ED8" w:rsidRDefault="002E5ED8" w:rsidP="00B163F4">
      <w:pPr>
        <w:rPr>
          <w:rFonts w:ascii="Arial Narrow" w:hAnsi="Arial Narrow"/>
          <w:b/>
          <w:u w:val="single"/>
        </w:rPr>
      </w:pPr>
    </w:p>
    <w:p w:rsidR="00B163F4" w:rsidRPr="00E1396A" w:rsidRDefault="00B163F4" w:rsidP="00B163F4">
      <w:pPr>
        <w:rPr>
          <w:rFonts w:ascii="Arial Narrow" w:hAnsi="Arial Narrow"/>
          <w:b/>
          <w:u w:val="single"/>
        </w:rPr>
      </w:pPr>
      <w:r>
        <w:rPr>
          <w:rFonts w:ascii="Arial Narrow" w:hAnsi="Arial Narrow"/>
          <w:b/>
          <w:u w:val="single"/>
        </w:rPr>
        <w:t>ART.36</w:t>
      </w:r>
      <w:r w:rsidRPr="00E1396A">
        <w:rPr>
          <w:rFonts w:ascii="Arial Narrow" w:hAnsi="Arial Narrow"/>
          <w:b/>
          <w:u w:val="single"/>
        </w:rPr>
        <w:t>.- Documentación social</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1.- La cooperativa llevara en orden y al día, al menos, los siguientes libros:</w:t>
      </w:r>
    </w:p>
    <w:p w:rsidR="00B163F4" w:rsidRPr="00E1396A" w:rsidRDefault="00B163F4" w:rsidP="00B163F4">
      <w:pPr>
        <w:rPr>
          <w:rFonts w:ascii="Arial Narrow" w:hAnsi="Arial Narrow"/>
        </w:rPr>
      </w:pPr>
      <w:r w:rsidRPr="00E1396A">
        <w:rPr>
          <w:rFonts w:ascii="Arial Narrow" w:hAnsi="Arial Narrow"/>
        </w:rPr>
        <w:t xml:space="preserve">             a) libro de registro de socios.</w:t>
      </w:r>
    </w:p>
    <w:p w:rsidR="00B163F4" w:rsidRPr="00E1396A" w:rsidRDefault="00B163F4" w:rsidP="00B163F4">
      <w:pPr>
        <w:rPr>
          <w:rFonts w:ascii="Arial Narrow" w:hAnsi="Arial Narrow"/>
        </w:rPr>
      </w:pPr>
      <w:r w:rsidRPr="00E1396A">
        <w:rPr>
          <w:rFonts w:ascii="Arial Narrow" w:hAnsi="Arial Narrow"/>
        </w:rPr>
        <w:t xml:space="preserve">             b) libro de registro de aportaciones al capital social</w:t>
      </w:r>
    </w:p>
    <w:p w:rsidR="00B163F4" w:rsidRPr="002E5ED8" w:rsidRDefault="00B163F4" w:rsidP="00B163F4">
      <w:pPr>
        <w:rPr>
          <w:rFonts w:ascii="Arial Narrow" w:hAnsi="Arial Narrow"/>
        </w:rPr>
      </w:pPr>
      <w:r w:rsidRPr="00E1396A">
        <w:rPr>
          <w:rFonts w:ascii="Arial Narrow" w:hAnsi="Arial Narrow"/>
        </w:rPr>
        <w:t xml:space="preserve">             c) libro de actas de la asamblea general</w:t>
      </w:r>
    </w:p>
    <w:p w:rsidR="002E5ED8" w:rsidRDefault="002E5ED8" w:rsidP="00B163F4">
      <w:pPr>
        <w:rPr>
          <w:rFonts w:ascii="Arial Narrow" w:hAnsi="Arial Narrow"/>
          <w:b/>
          <w:u w:val="single"/>
        </w:rPr>
      </w:pPr>
    </w:p>
    <w:p w:rsidR="00B163F4" w:rsidRPr="00E1396A" w:rsidRDefault="002E5ED8" w:rsidP="00B163F4">
      <w:pPr>
        <w:rPr>
          <w:rFonts w:ascii="Arial Narrow" w:hAnsi="Arial Narrow"/>
          <w:b/>
          <w:u w:val="single"/>
        </w:rPr>
      </w:pPr>
      <w:r>
        <w:rPr>
          <w:rFonts w:ascii="Arial Narrow" w:hAnsi="Arial Narrow"/>
          <w:b/>
          <w:u w:val="single"/>
        </w:rPr>
        <w:t xml:space="preserve"> </w:t>
      </w:r>
      <w:r w:rsidR="00B163F4">
        <w:rPr>
          <w:rFonts w:ascii="Arial Narrow" w:hAnsi="Arial Narrow"/>
          <w:b/>
          <w:u w:val="single"/>
        </w:rPr>
        <w:t>ART.37</w:t>
      </w:r>
      <w:r w:rsidR="00B163F4" w:rsidRPr="00E1396A">
        <w:rPr>
          <w:rFonts w:ascii="Arial Narrow" w:hAnsi="Arial Narrow"/>
          <w:b/>
          <w:u w:val="single"/>
        </w:rPr>
        <w:t>.- Causas de disolución</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La cooperativa se disolverá al término de la participación en el proyecto EJE.</w:t>
      </w:r>
    </w:p>
    <w:p w:rsidR="00B163F4" w:rsidRPr="00E1396A" w:rsidRDefault="00B163F4" w:rsidP="00B163F4">
      <w:pPr>
        <w:rPr>
          <w:rFonts w:ascii="Arial Narrow" w:hAnsi="Arial Narrow"/>
        </w:rPr>
      </w:pPr>
    </w:p>
    <w:p w:rsidR="00B163F4" w:rsidRPr="00E1396A" w:rsidRDefault="00B163F4" w:rsidP="00B163F4">
      <w:pPr>
        <w:rPr>
          <w:rFonts w:ascii="Arial Narrow" w:hAnsi="Arial Narrow"/>
          <w:b/>
          <w:u w:val="single"/>
        </w:rPr>
      </w:pPr>
      <w:r>
        <w:rPr>
          <w:rFonts w:ascii="Arial Narrow" w:hAnsi="Arial Narrow"/>
          <w:b/>
          <w:u w:val="single"/>
        </w:rPr>
        <w:t>ART.38</w:t>
      </w:r>
      <w:r w:rsidRPr="00E1396A">
        <w:rPr>
          <w:rFonts w:ascii="Arial Narrow" w:hAnsi="Arial Narrow"/>
          <w:b/>
          <w:u w:val="single"/>
        </w:rPr>
        <w:t>.- Imprevistos meteorológicos</w:t>
      </w:r>
    </w:p>
    <w:p w:rsidR="00B163F4" w:rsidRPr="00E1396A" w:rsidRDefault="00B163F4" w:rsidP="00B163F4">
      <w:pPr>
        <w:rPr>
          <w:rFonts w:ascii="Arial Narrow" w:hAnsi="Arial Narrow"/>
          <w:b/>
          <w:u w:val="single"/>
        </w:rPr>
      </w:pPr>
    </w:p>
    <w:p w:rsidR="00B163F4" w:rsidRPr="00E1396A" w:rsidRDefault="00B163F4" w:rsidP="00B163F4">
      <w:pPr>
        <w:rPr>
          <w:rFonts w:ascii="Arial Narrow" w:hAnsi="Arial Narrow"/>
        </w:rPr>
      </w:pPr>
      <w:r w:rsidRPr="00E1396A">
        <w:rPr>
          <w:rFonts w:ascii="Arial Narrow" w:hAnsi="Arial Narrow"/>
        </w:rPr>
        <w:t>Si habiendo previsto la realización de un mercadillo el tiempo lo impide, se aplazara para la semana siguiente. En caso de que no se pueda cancelar se hará en el centro.</w:t>
      </w:r>
    </w:p>
    <w:p w:rsidR="00733E43" w:rsidRDefault="00733E43"/>
    <w:sectPr w:rsidR="00733E43" w:rsidSect="00733E4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7B4" w:rsidRDefault="00B307B4" w:rsidP="00B307B4">
      <w:r>
        <w:separator/>
      </w:r>
    </w:p>
  </w:endnote>
  <w:endnote w:type="continuationSeparator" w:id="1">
    <w:p w:rsidR="00B307B4" w:rsidRDefault="00B307B4" w:rsidP="00B30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7B4" w:rsidRDefault="00B307B4" w:rsidP="00B307B4">
      <w:r>
        <w:separator/>
      </w:r>
    </w:p>
  </w:footnote>
  <w:footnote w:type="continuationSeparator" w:id="1">
    <w:p w:rsidR="00B307B4" w:rsidRDefault="00B307B4" w:rsidP="00B30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9E7"/>
    <w:multiLevelType w:val="hybridMultilevel"/>
    <w:tmpl w:val="13B0C5D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5B7DB8"/>
    <w:multiLevelType w:val="hybridMultilevel"/>
    <w:tmpl w:val="9912C2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B50408"/>
    <w:multiLevelType w:val="hybridMultilevel"/>
    <w:tmpl w:val="6F60120E"/>
    <w:lvl w:ilvl="0" w:tplc="469C1AB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E541D1"/>
    <w:multiLevelType w:val="hybridMultilevel"/>
    <w:tmpl w:val="FF4C9D26"/>
    <w:lvl w:ilvl="0" w:tplc="B36CC688">
      <w:start w:val="1"/>
      <w:numFmt w:val="decimal"/>
      <w:lvlText w:val="%1."/>
      <w:lvlJc w:val="left"/>
      <w:pPr>
        <w:ind w:left="1965" w:hanging="360"/>
      </w:pPr>
      <w:rPr>
        <w:rFonts w:hint="default"/>
      </w:rPr>
    </w:lvl>
    <w:lvl w:ilvl="1" w:tplc="0C0A0019" w:tentative="1">
      <w:start w:val="1"/>
      <w:numFmt w:val="lowerLetter"/>
      <w:lvlText w:val="%2."/>
      <w:lvlJc w:val="left"/>
      <w:pPr>
        <w:ind w:left="2685" w:hanging="360"/>
      </w:pPr>
    </w:lvl>
    <w:lvl w:ilvl="2" w:tplc="0C0A001B" w:tentative="1">
      <w:start w:val="1"/>
      <w:numFmt w:val="lowerRoman"/>
      <w:lvlText w:val="%3."/>
      <w:lvlJc w:val="right"/>
      <w:pPr>
        <w:ind w:left="3405" w:hanging="180"/>
      </w:pPr>
    </w:lvl>
    <w:lvl w:ilvl="3" w:tplc="0C0A000F" w:tentative="1">
      <w:start w:val="1"/>
      <w:numFmt w:val="decimal"/>
      <w:lvlText w:val="%4."/>
      <w:lvlJc w:val="left"/>
      <w:pPr>
        <w:ind w:left="4125" w:hanging="360"/>
      </w:pPr>
    </w:lvl>
    <w:lvl w:ilvl="4" w:tplc="0C0A0019" w:tentative="1">
      <w:start w:val="1"/>
      <w:numFmt w:val="lowerLetter"/>
      <w:lvlText w:val="%5."/>
      <w:lvlJc w:val="left"/>
      <w:pPr>
        <w:ind w:left="4845" w:hanging="360"/>
      </w:pPr>
    </w:lvl>
    <w:lvl w:ilvl="5" w:tplc="0C0A001B" w:tentative="1">
      <w:start w:val="1"/>
      <w:numFmt w:val="lowerRoman"/>
      <w:lvlText w:val="%6."/>
      <w:lvlJc w:val="right"/>
      <w:pPr>
        <w:ind w:left="5565" w:hanging="180"/>
      </w:pPr>
    </w:lvl>
    <w:lvl w:ilvl="6" w:tplc="0C0A000F" w:tentative="1">
      <w:start w:val="1"/>
      <w:numFmt w:val="decimal"/>
      <w:lvlText w:val="%7."/>
      <w:lvlJc w:val="left"/>
      <w:pPr>
        <w:ind w:left="6285" w:hanging="360"/>
      </w:pPr>
    </w:lvl>
    <w:lvl w:ilvl="7" w:tplc="0C0A0019" w:tentative="1">
      <w:start w:val="1"/>
      <w:numFmt w:val="lowerLetter"/>
      <w:lvlText w:val="%8."/>
      <w:lvlJc w:val="left"/>
      <w:pPr>
        <w:ind w:left="7005" w:hanging="360"/>
      </w:pPr>
    </w:lvl>
    <w:lvl w:ilvl="8" w:tplc="0C0A001B" w:tentative="1">
      <w:start w:val="1"/>
      <w:numFmt w:val="lowerRoman"/>
      <w:lvlText w:val="%9."/>
      <w:lvlJc w:val="right"/>
      <w:pPr>
        <w:ind w:left="7725" w:hanging="180"/>
      </w:pPr>
    </w:lvl>
  </w:abstractNum>
  <w:abstractNum w:abstractNumId="4">
    <w:nsid w:val="333A72CB"/>
    <w:multiLevelType w:val="hybridMultilevel"/>
    <w:tmpl w:val="B84CBB08"/>
    <w:lvl w:ilvl="0" w:tplc="F4CE2E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C1036F"/>
    <w:multiLevelType w:val="hybridMultilevel"/>
    <w:tmpl w:val="EE20E3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4A4B75E8"/>
    <w:multiLevelType w:val="hybridMultilevel"/>
    <w:tmpl w:val="E21CD3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2B94192"/>
    <w:multiLevelType w:val="hybridMultilevel"/>
    <w:tmpl w:val="FA46096E"/>
    <w:lvl w:ilvl="0" w:tplc="6E60D03A">
      <w:start w:val="1"/>
      <w:numFmt w:val="decimal"/>
      <w:lvlText w:val="%1-"/>
      <w:lvlJc w:val="left"/>
      <w:pPr>
        <w:ind w:left="1080" w:hanging="360"/>
      </w:pPr>
      <w:rPr>
        <w:rFonts w:hint="default"/>
      </w:rPr>
    </w:lvl>
    <w:lvl w:ilvl="1" w:tplc="0A9201AA">
      <w:start w:val="1"/>
      <w:numFmt w:val="decimal"/>
      <w:lvlText w:val="%2."/>
      <w:lvlJc w:val="left"/>
      <w:pPr>
        <w:tabs>
          <w:tab w:val="num" w:pos="1800"/>
        </w:tabs>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5840488D"/>
    <w:multiLevelType w:val="hybridMultilevel"/>
    <w:tmpl w:val="306AE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AC73B5"/>
    <w:multiLevelType w:val="hybridMultilevel"/>
    <w:tmpl w:val="918888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980E76"/>
    <w:multiLevelType w:val="hybridMultilevel"/>
    <w:tmpl w:val="7FFA417C"/>
    <w:lvl w:ilvl="0" w:tplc="1FD492E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nsid w:val="79D954B2"/>
    <w:multiLevelType w:val="hybridMultilevel"/>
    <w:tmpl w:val="455A11AA"/>
    <w:lvl w:ilvl="0" w:tplc="37760C5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5"/>
  </w:num>
  <w:num w:numId="3">
    <w:abstractNumId w:val="2"/>
  </w:num>
  <w:num w:numId="4">
    <w:abstractNumId w:val="0"/>
  </w:num>
  <w:num w:numId="5">
    <w:abstractNumId w:val="6"/>
  </w:num>
  <w:num w:numId="6">
    <w:abstractNumId w:val="4"/>
  </w:num>
  <w:num w:numId="7">
    <w:abstractNumId w:val="1"/>
  </w:num>
  <w:num w:numId="8">
    <w:abstractNumId w:val="7"/>
  </w:num>
  <w:num w:numId="9">
    <w:abstractNumId w:val="11"/>
  </w:num>
  <w:num w:numId="10">
    <w:abstractNumId w:val="1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307B4"/>
    <w:rsid w:val="001C504E"/>
    <w:rsid w:val="002E5ED8"/>
    <w:rsid w:val="002F5F99"/>
    <w:rsid w:val="004E0C10"/>
    <w:rsid w:val="005F7C11"/>
    <w:rsid w:val="00733E43"/>
    <w:rsid w:val="00804B05"/>
    <w:rsid w:val="009569E0"/>
    <w:rsid w:val="00B163F4"/>
    <w:rsid w:val="00B307B4"/>
    <w:rsid w:val="00D14EBD"/>
    <w:rsid w:val="00EE2BFD"/>
    <w:rsid w:val="00FC6109"/>
    <w:rsid w:val="00FD21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B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E5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307B4"/>
    <w:pPr>
      <w:tabs>
        <w:tab w:val="center" w:pos="4252"/>
        <w:tab w:val="right" w:pos="8504"/>
      </w:tabs>
    </w:pPr>
  </w:style>
  <w:style w:type="character" w:customStyle="1" w:styleId="EncabezadoCar">
    <w:name w:val="Encabezado Car"/>
    <w:basedOn w:val="Fuentedeprrafopredeter"/>
    <w:link w:val="Encabezado"/>
    <w:uiPriority w:val="99"/>
    <w:semiHidden/>
    <w:rsid w:val="00B307B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B307B4"/>
    <w:pPr>
      <w:tabs>
        <w:tab w:val="center" w:pos="4252"/>
        <w:tab w:val="right" w:pos="8504"/>
      </w:tabs>
    </w:pPr>
  </w:style>
  <w:style w:type="character" w:customStyle="1" w:styleId="PiedepginaCar">
    <w:name w:val="Pie de página Car"/>
    <w:basedOn w:val="Fuentedeprrafopredeter"/>
    <w:link w:val="Piedepgina"/>
    <w:uiPriority w:val="99"/>
    <w:semiHidden/>
    <w:rsid w:val="00B307B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307B4"/>
    <w:pPr>
      <w:ind w:left="720"/>
      <w:contextualSpacing/>
    </w:pPr>
  </w:style>
  <w:style w:type="character" w:customStyle="1" w:styleId="Ttulo1Car">
    <w:name w:val="Título 1 Car"/>
    <w:basedOn w:val="Fuentedeprrafopredeter"/>
    <w:link w:val="Ttulo1"/>
    <w:uiPriority w:val="9"/>
    <w:rsid w:val="002E5ED8"/>
    <w:rPr>
      <w:rFonts w:asciiTheme="majorHAnsi" w:eastAsiaTheme="majorEastAsia" w:hAnsiTheme="majorHAnsi" w:cstheme="majorBidi"/>
      <w:b/>
      <w:bCs/>
      <w:color w:val="365F91" w:themeColor="accent1" w:themeShade="BF"/>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2244</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6</cp:revision>
  <dcterms:created xsi:type="dcterms:W3CDTF">2012-10-30T13:13:00Z</dcterms:created>
  <dcterms:modified xsi:type="dcterms:W3CDTF">2012-11-20T13:03:00Z</dcterms:modified>
</cp:coreProperties>
</file>