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D8" w:rsidRDefault="003677D2" w:rsidP="0058529F">
      <w:pPr>
        <w:ind w:left="-127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4.25pt;margin-top:-62.4pt;width:111.7pt;height:78.8pt;z-index:251672576;mso-width-relative:margin;mso-height-relative:margin" strokeweight="1.75pt">
            <v:fill r:id="rId7" o:title="COODY" recolor="t" type="frame"/>
            <v:textbox>
              <w:txbxContent>
                <w:p w:rsidR="0058529F" w:rsidRDefault="0058529F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96.5pt;margin-top:.25pt;width:235.45pt;height:86.55pt;z-index:251660288;mso-height-percent:200;mso-height-percent:200;mso-width-relative:margin;mso-height-relative:margin" fillcolor="#f25c00" strokecolor="black [3213]" strokeweight="3pt">
            <v:fill color2="#f79646 [3209]" focusposition="1" focussize="" type="gradient"/>
            <v:shadow type="perspective" color="#974706 [1609]" opacity=".5" origin=",.5" offset="0,0" matrix=",-56756f,,.5"/>
            <o:extrusion v:ext="view" specularity="80000f" diffusity="43712f" color="#f79646 [3209]" metal="t" brightness="4000f" lightlevel="52000f" lightlevel2="14000f" lightharsh2="t"/>
            <v:textbox style="mso-fit-shape-to-text:t">
              <w:txbxContent>
                <w:p w:rsidR="00F14CD8" w:rsidRDefault="00F14CD8" w:rsidP="00F14CD8">
                  <w:pPr>
                    <w:jc w:val="center"/>
                  </w:pPr>
                  <w:r>
                    <w:t>PRESIDENTE: Juan Antonio Fernández Rios</w:t>
                  </w:r>
                </w:p>
                <w:p w:rsidR="00F14CD8" w:rsidRDefault="00F14CD8" w:rsidP="00F14CD8">
                  <w:pPr>
                    <w:jc w:val="center"/>
                  </w:pPr>
                  <w:r>
                    <w:t>SECRETARÍA: Irene Monserrate Martínez</w:t>
                  </w:r>
                </w:p>
                <w:p w:rsidR="00F14CD8" w:rsidRDefault="00F14CD8" w:rsidP="00F14CD8">
                  <w:pPr>
                    <w:jc w:val="center"/>
                  </w:pPr>
                  <w:r>
                    <w:t>TESORERO: Alberto Ávila Ramallo</w:t>
                  </w:r>
                </w:p>
              </w:txbxContent>
            </v:textbox>
          </v:shape>
        </w:pict>
      </w:r>
    </w:p>
    <w:p w:rsidR="00F14CD8" w:rsidRPr="00F14CD8" w:rsidRDefault="00F14CD8" w:rsidP="00F14CD8"/>
    <w:p w:rsidR="00F14CD8" w:rsidRPr="00F14CD8" w:rsidRDefault="00F14CD8" w:rsidP="00F14CD8"/>
    <w:p w:rsidR="00F14CD8" w:rsidRPr="00F14CD8" w:rsidRDefault="003677D2" w:rsidP="00F14CD8">
      <w:pPr>
        <w:tabs>
          <w:tab w:val="left" w:pos="3641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03.4pt;margin-top:18.85pt;width:24.7pt;height:29.2pt;z-index:251665408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7152E" w:rsidRDefault="00C7152E"/>
              </w:txbxContent>
            </v:textbox>
          </v:shape>
        </w:pict>
      </w:r>
      <w:r w:rsidR="00F14CD8">
        <w:tab/>
      </w:r>
    </w:p>
    <w:p w:rsidR="00F14CD8" w:rsidRPr="00F14CD8" w:rsidRDefault="00F14CD8" w:rsidP="00F14CD8"/>
    <w:p w:rsidR="00F14CD8" w:rsidRDefault="003677D2" w:rsidP="00F14CD8">
      <w:r>
        <w:rPr>
          <w:noProof/>
          <w:lang w:eastAsia="es-ES"/>
        </w:rPr>
        <w:pict>
          <v:shape id="_x0000_s1029" type="#_x0000_t202" style="position:absolute;margin-left:96.5pt;margin-top:5.4pt;width:236pt;height:102.55pt;z-index:251663360;mso-width-relative:margin;mso-height-relative:margin" fillcolor="#f25c00" strokecolor="black [3213]" strokeweight="3pt">
            <v:fill color2="#f79646 [3209]" focusposition="1" focussize="" type="gradient"/>
            <v:shadow color="#974706 [1609]" opacity=".5" offset="-6pt,6pt"/>
            <o:extrusion v:ext="view" specularity="80000f" diffusity="43712f" color="#f79646 [3209]" metal="t" brightness="4000f" lightlevel="52000f" lightlevel2="14000f" lightharsh2="t"/>
            <v:textbox>
              <w:txbxContent>
                <w:p w:rsidR="00F14CD8" w:rsidRDefault="00F14CD8" w:rsidP="00C7152E">
                  <w:pPr>
                    <w:jc w:val="center"/>
                  </w:pPr>
                  <w:r>
                    <w:t xml:space="preserve">DEPARTAMENTO </w:t>
                  </w:r>
                  <w:r w:rsidR="00C7152E">
                    <w:t>ADMINISTRATIVO FINANCIERO</w:t>
                  </w:r>
                </w:p>
                <w:p w:rsidR="00C7152E" w:rsidRDefault="00C7152E" w:rsidP="00C7152E">
                  <w:pPr>
                    <w:jc w:val="center"/>
                  </w:pPr>
                  <w:r>
                    <w:t>María Cristina Munuera Martínez</w:t>
                  </w:r>
                </w:p>
                <w:p w:rsidR="00C7152E" w:rsidRDefault="00C7152E" w:rsidP="00C7152E">
                  <w:pPr>
                    <w:jc w:val="center"/>
                  </w:pPr>
                  <w:r>
                    <w:t xml:space="preserve">Vanessa Vidal Martínez </w:t>
                  </w:r>
                </w:p>
                <w:p w:rsidR="00C7152E" w:rsidRDefault="00C7152E" w:rsidP="00C7152E">
                  <w:pPr>
                    <w:jc w:val="center"/>
                  </w:pPr>
                  <w:r>
                    <w:t>Alberto Ávila Ramallo</w:t>
                  </w:r>
                </w:p>
                <w:p w:rsidR="00C7152E" w:rsidRDefault="00C7152E" w:rsidP="00C7152E">
                  <w:pPr>
                    <w:jc w:val="center"/>
                  </w:pPr>
                </w:p>
              </w:txbxContent>
            </v:textbox>
          </v:shape>
        </w:pict>
      </w:r>
    </w:p>
    <w:p w:rsidR="006C6935" w:rsidRPr="00F14CD8" w:rsidRDefault="003677D2" w:rsidP="00F14CD8">
      <w:pPr>
        <w:jc w:val="center"/>
      </w:pPr>
      <w:r>
        <w:rPr>
          <w:noProof/>
          <w:lang w:eastAsia="es-ES"/>
        </w:rPr>
        <w:pict>
          <v:shape id="_x0000_s1032" type="#_x0000_t67" style="position:absolute;left:0;text-align:left;margin-left:203.4pt;margin-top:92pt;width:24.7pt;height:29.2pt;z-index:251666432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7152E" w:rsidRDefault="00C7152E" w:rsidP="00C7152E"/>
              </w:txbxContent>
            </v:textbox>
          </v:shape>
        </w:pict>
      </w:r>
      <w:r>
        <w:rPr>
          <w:noProof/>
          <w:lang w:eastAsia="es-ES"/>
        </w:rPr>
        <w:pict>
          <v:shape id="_x0000_s1034" type="#_x0000_t202" style="position:absolute;left:0;text-align:left;margin-left:95.95pt;margin-top:130pt;width:236pt;height:77.45pt;z-index:251668480;mso-width-relative:margin;mso-height-relative:margin" fillcolor="#f25c00" strokecolor="black [3213]" strokeweight="3pt">
            <v:fill color2="#f79646 [3209]" focusposition="1" focussize="" type="gradient"/>
            <v:shadow color="#974706 [1609]" opacity=".5" offset="-6pt,6pt"/>
            <o:extrusion v:ext="view" specularity="80000f" diffusity="43712f" color="#f79646 [3209]" metal="t" brightness="4000f" lightlevel="52000f" lightlevel2="14000f" lightharsh2="t"/>
            <v:textbox>
              <w:txbxContent>
                <w:p w:rsidR="00C7152E" w:rsidRDefault="00C7152E" w:rsidP="00C7152E">
                  <w:pPr>
                    <w:jc w:val="center"/>
                  </w:pPr>
                  <w:r>
                    <w:t>DEPARTAMENTO DE MARKETING</w:t>
                  </w:r>
                </w:p>
                <w:p w:rsidR="00C7152E" w:rsidRDefault="00C7152E" w:rsidP="00C7152E">
                  <w:pPr>
                    <w:jc w:val="center"/>
                  </w:pPr>
                  <w:r>
                    <w:t>Juan José Villaboa Baeza</w:t>
                  </w:r>
                </w:p>
                <w:p w:rsidR="00C7152E" w:rsidRDefault="00C7152E" w:rsidP="00C7152E">
                  <w:pPr>
                    <w:jc w:val="center"/>
                  </w:pPr>
                  <w:r>
                    <w:t>Iván Arcís Miñarro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3" type="#_x0000_t67" style="position:absolute;left:0;text-align:left;margin-left:203.4pt;margin-top:215.6pt;width:24.7pt;height:29.2pt;z-index:251667456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C7152E" w:rsidRDefault="00C7152E" w:rsidP="00C7152E"/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left:0;text-align:left;margin-left:95.95pt;margin-top:255pt;width:236pt;height:101.9pt;z-index:251662336;mso-width-relative:margin;mso-height-relative:margin" fillcolor="#f25c00" strokecolor="black [3213]" strokeweight="3pt">
            <v:fill color2="#f79646 [3209]" focusposition="1" focussize="" type="gradient"/>
            <v:shadow color="#974706 [1609]" opacity=".5" offset="-6pt,6pt"/>
            <o:extrusion v:ext="view" specularity="80000f" diffusity="43712f" color="#f79646 [3209]" metal="t" brightness="4000f" lightlevel="52000f" lightlevel2="14000f" lightharsh2="t"/>
            <v:textbox>
              <w:txbxContent>
                <w:p w:rsidR="00F14CD8" w:rsidRDefault="00C7152E" w:rsidP="00F14CD8">
                  <w:pPr>
                    <w:jc w:val="center"/>
                  </w:pPr>
                  <w:r>
                    <w:t>DEPARTAMENTO COMERCIAL</w:t>
                  </w:r>
                </w:p>
                <w:p w:rsidR="00C7152E" w:rsidRDefault="00C7152E" w:rsidP="00F14CD8">
                  <w:pPr>
                    <w:jc w:val="center"/>
                  </w:pPr>
                  <w:r>
                    <w:t>Arturo Navarro Rubio</w:t>
                  </w:r>
                </w:p>
                <w:p w:rsidR="00C7152E" w:rsidRDefault="00C7152E" w:rsidP="00C7152E">
                  <w:pPr>
                    <w:jc w:val="center"/>
                  </w:pPr>
                  <w:r>
                    <w:t>Jesús Ortiz Loza</w:t>
                  </w:r>
                </w:p>
                <w:p w:rsidR="0058529F" w:rsidRDefault="0058529F" w:rsidP="00C7152E">
                  <w:pPr>
                    <w:jc w:val="center"/>
                  </w:pPr>
                  <w:r>
                    <w:t xml:space="preserve">Jorge Ortega Rodríguez 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67" style="position:absolute;left:0;text-align:left;margin-left:206.8pt;margin-top:363.7pt;width:24.7pt;height:29.2pt;z-index:251669504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58529F" w:rsidRDefault="0058529F" w:rsidP="0058529F"/>
              </w:txbxContent>
            </v:textbox>
          </v:shape>
        </w:pict>
      </w:r>
      <w:r w:rsidR="0058529F">
        <w:rPr>
          <w:noProof/>
          <w:lang w:eastAsia="es-ES"/>
        </w:rPr>
        <w:pict>
          <v:shape id="_x0000_s1037" type="#_x0000_t202" style="position:absolute;left:0;text-align:left;margin-left:88.3pt;margin-top:400.85pt;width:250.65pt;height:77.45pt;z-index:251670528;mso-width-relative:margin;mso-height-relative:margin" fillcolor="#f25c00" strokecolor="black [3213]" strokeweight="3pt">
            <v:fill color2="#f79646 [3209]" focusposition="1" focussize="" type="gradient"/>
            <v:shadow color="#974706 [1609]" opacity=".5" offset="-6pt,6pt"/>
            <o:extrusion v:ext="view" specularity="80000f" diffusity="43712f" color="#f79646 [3209]" metal="t" brightness="4000f" lightlevel="52000f" lightlevel2="14000f" lightharsh2="t"/>
            <v:textbox style="mso-next-textbox:#_x0000_s1037">
              <w:txbxContent>
                <w:p w:rsidR="0058529F" w:rsidRDefault="0058529F" w:rsidP="0058529F">
                  <w:pPr>
                    <w:jc w:val="center"/>
                  </w:pPr>
                  <w:r>
                    <w:t>DEPARTAMENTO COMUNICACIÓN-COORDINACIÓN</w:t>
                  </w:r>
                </w:p>
                <w:p w:rsidR="0058529F" w:rsidRDefault="0058529F" w:rsidP="0058529F">
                  <w:pPr>
                    <w:jc w:val="center"/>
                  </w:pPr>
                  <w:r>
                    <w:t>Carmen Pérez Martínez</w:t>
                  </w:r>
                </w:p>
                <w:p w:rsidR="0058529F" w:rsidRDefault="0058529F" w:rsidP="0058529F">
                  <w:pPr>
                    <w:jc w:val="center"/>
                  </w:pPr>
                  <w:r>
                    <w:t>María José Gómez Díaz</w:t>
                  </w:r>
                </w:p>
              </w:txbxContent>
            </v:textbox>
          </v:shape>
        </w:pict>
      </w:r>
    </w:p>
    <w:sectPr w:rsidR="006C6935" w:rsidRPr="00F14CD8" w:rsidSect="0058529F">
      <w:headerReference w:type="default" r:id="rId8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9D" w:rsidRDefault="009D679D" w:rsidP="0058529F">
      <w:pPr>
        <w:spacing w:after="0" w:line="240" w:lineRule="auto"/>
      </w:pPr>
      <w:r>
        <w:separator/>
      </w:r>
    </w:p>
  </w:endnote>
  <w:endnote w:type="continuationSeparator" w:id="1">
    <w:p w:rsidR="009D679D" w:rsidRDefault="009D679D" w:rsidP="0058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9D" w:rsidRDefault="009D679D" w:rsidP="0058529F">
      <w:pPr>
        <w:spacing w:after="0" w:line="240" w:lineRule="auto"/>
      </w:pPr>
      <w:r>
        <w:separator/>
      </w:r>
    </w:p>
  </w:footnote>
  <w:footnote w:type="continuationSeparator" w:id="1">
    <w:p w:rsidR="009D679D" w:rsidRDefault="009D679D" w:rsidP="0058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9F" w:rsidRPr="0058529F" w:rsidRDefault="0058529F" w:rsidP="0058529F">
    <w:pPr>
      <w:pStyle w:val="Encabezado"/>
      <w:tabs>
        <w:tab w:val="left" w:pos="3686"/>
      </w:tabs>
      <w:jc w:val="center"/>
      <w:rPr>
        <w:b/>
        <w:color w:val="FFFFFF" w:themeColor="background1"/>
        <w:sz w:val="44"/>
        <w:szCs w:val="44"/>
      </w:rPr>
    </w:pPr>
    <w:r>
      <w:rPr>
        <w:b/>
        <w:sz w:val="44"/>
        <w:szCs w:val="44"/>
      </w:rPr>
      <w:t xml:space="preserve">             </w:t>
    </w:r>
    <w:r w:rsidRPr="0058529F">
      <w:rPr>
        <w:b/>
        <w:sz w:val="44"/>
        <w:szCs w:val="44"/>
      </w:rPr>
      <w:t>ORGANIGRAMA COOPERATIVA COODY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D8"/>
    <w:rsid w:val="00097D1D"/>
    <w:rsid w:val="00216136"/>
    <w:rsid w:val="002B629B"/>
    <w:rsid w:val="003677D2"/>
    <w:rsid w:val="0058529F"/>
    <w:rsid w:val="00641316"/>
    <w:rsid w:val="009B1BA7"/>
    <w:rsid w:val="009D679D"/>
    <w:rsid w:val="00C7152E"/>
    <w:rsid w:val="00D57D59"/>
    <w:rsid w:val="00F1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5c00"/>
      <o:colormenu v:ext="edit" fillcolor="#f25c00" strokecolor="none [3213]" shadowcolor="none" extrusion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C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8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529F"/>
  </w:style>
  <w:style w:type="paragraph" w:styleId="Piedepgina">
    <w:name w:val="footer"/>
    <w:basedOn w:val="Normal"/>
    <w:link w:val="PiedepginaCar"/>
    <w:uiPriority w:val="99"/>
    <w:semiHidden/>
    <w:unhideWhenUsed/>
    <w:rsid w:val="00585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85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B994-73F0-4766-BA6D-B0C85E9A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DIVINO MAESTRO DE MURCIA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DIVINO MAESTRO DE MURCIA</dc:creator>
  <cp:keywords/>
  <dc:description/>
  <cp:lastModifiedBy>DIVINO MAESTRO DE MURCIA</cp:lastModifiedBy>
  <cp:revision>1</cp:revision>
  <dcterms:created xsi:type="dcterms:W3CDTF">2011-11-29T10:59:00Z</dcterms:created>
  <dcterms:modified xsi:type="dcterms:W3CDTF">2011-11-29T11:32:00Z</dcterms:modified>
</cp:coreProperties>
</file>