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98" w:rsidRPr="00564553" w:rsidRDefault="00564553" w:rsidP="00564553">
      <w:pPr>
        <w:pStyle w:val="NormalWeb"/>
        <w:shd w:val="clear" w:color="auto" w:fill="FFFFFF"/>
        <w:ind w:left="360"/>
        <w:jc w:val="center"/>
        <w:rPr>
          <w:rFonts w:ascii="Tahoma" w:hAnsi="Tahoma" w:cs="Tahoma"/>
          <w:color w:val="333333"/>
          <w:sz w:val="28"/>
          <w:szCs w:val="17"/>
          <w:u w:val="single"/>
        </w:rPr>
      </w:pPr>
      <w:r w:rsidRPr="00564553">
        <w:rPr>
          <w:rStyle w:val="Textoennegrita"/>
          <w:rFonts w:ascii="Tahoma" w:hAnsi="Tahoma" w:cs="Tahoma"/>
          <w:color w:val="333333"/>
          <w:sz w:val="28"/>
          <w:szCs w:val="17"/>
          <w:u w:val="single"/>
        </w:rPr>
        <w:t xml:space="preserve">ESTATUTOS DE </w:t>
      </w:r>
      <w:r w:rsidR="004D7C98" w:rsidRPr="00564553">
        <w:rPr>
          <w:rStyle w:val="Textoennegrita"/>
          <w:rFonts w:ascii="Tahoma" w:hAnsi="Tahoma" w:cs="Tahoma"/>
          <w:color w:val="333333"/>
          <w:sz w:val="28"/>
          <w:szCs w:val="17"/>
          <w:u w:val="single"/>
        </w:rPr>
        <w:t>COOPKIT</w:t>
      </w:r>
      <w:r w:rsidRPr="00564553">
        <w:rPr>
          <w:rStyle w:val="Textoennegrita"/>
          <w:rFonts w:ascii="Tahoma" w:hAnsi="Tahoma" w:cs="Tahoma"/>
          <w:color w:val="333333"/>
          <w:sz w:val="28"/>
          <w:szCs w:val="17"/>
          <w:u w:val="single"/>
        </w:rPr>
        <w:t>, S.C</w:t>
      </w:r>
      <w:proofErr w:type="gramStart"/>
      <w:r w:rsidRPr="00564553">
        <w:rPr>
          <w:rStyle w:val="Textoennegrita"/>
          <w:rFonts w:ascii="Tahoma" w:hAnsi="Tahoma" w:cs="Tahoma"/>
          <w:color w:val="333333"/>
          <w:sz w:val="28"/>
          <w:szCs w:val="17"/>
          <w:u w:val="single"/>
        </w:rPr>
        <w:t>.</w:t>
      </w:r>
      <w:r w:rsidR="004D7C98" w:rsidRPr="00564553">
        <w:rPr>
          <w:rStyle w:val="Textoennegrita"/>
          <w:rFonts w:ascii="Tahoma" w:hAnsi="Tahoma" w:cs="Tahoma"/>
          <w:color w:val="333333"/>
          <w:sz w:val="28"/>
          <w:szCs w:val="17"/>
          <w:u w:val="single"/>
        </w:rPr>
        <w:t>(</w:t>
      </w:r>
      <w:proofErr w:type="gramEnd"/>
      <w:r w:rsidR="004D7C98" w:rsidRPr="00564553">
        <w:rPr>
          <w:rStyle w:val="Textoennegrita"/>
          <w:rFonts w:ascii="Tahoma" w:hAnsi="Tahoma" w:cs="Tahoma"/>
          <w:color w:val="333333"/>
          <w:sz w:val="28"/>
          <w:szCs w:val="17"/>
          <w:u w:val="single"/>
        </w:rPr>
        <w:t>Murcia).</w:t>
      </w:r>
    </w:p>
    <w:p w:rsidR="004D7C98" w:rsidRDefault="004D7C98" w:rsidP="00564553">
      <w:pPr>
        <w:pStyle w:val="NormalWeb"/>
        <w:shd w:val="clear" w:color="auto" w:fill="FFFFFF"/>
        <w:jc w:val="both"/>
        <w:rPr>
          <w:rFonts w:ascii="Tahoma" w:hAnsi="Tahoma" w:cs="Tahoma"/>
          <w:color w:val="333333"/>
          <w:sz w:val="17"/>
          <w:szCs w:val="17"/>
        </w:rPr>
      </w:pPr>
      <w:r>
        <w:rPr>
          <w:rStyle w:val="Textoennegrita"/>
          <w:rFonts w:ascii="Tahoma" w:hAnsi="Tahoma" w:cs="Tahoma"/>
          <w:color w:val="333333"/>
          <w:sz w:val="17"/>
          <w:szCs w:val="17"/>
        </w:rPr>
        <w:t> </w:t>
      </w:r>
    </w:p>
    <w:p w:rsidR="004D7C98" w:rsidRPr="00564553" w:rsidRDefault="00564553" w:rsidP="00564553">
      <w:pPr>
        <w:pStyle w:val="NormalWeb"/>
        <w:shd w:val="clear" w:color="auto" w:fill="FFFFFF"/>
        <w:jc w:val="both"/>
        <w:rPr>
          <w:rFonts w:ascii="Tahoma" w:hAnsi="Tahoma" w:cs="Tahoma"/>
          <w:b/>
          <w:color w:val="333333"/>
          <w:sz w:val="17"/>
          <w:szCs w:val="17"/>
        </w:rPr>
      </w:pPr>
      <w:r w:rsidRPr="00564553">
        <w:rPr>
          <w:rFonts w:ascii="Tahoma" w:hAnsi="Tahoma" w:cs="Tahoma"/>
          <w:b/>
          <w:color w:val="333333"/>
          <w:sz w:val="17"/>
          <w:szCs w:val="17"/>
        </w:rPr>
        <w:t>1.</w:t>
      </w:r>
      <w:r>
        <w:rPr>
          <w:rFonts w:ascii="Tahoma" w:hAnsi="Tahoma" w:cs="Tahoma"/>
          <w:b/>
          <w:color w:val="333333"/>
          <w:sz w:val="17"/>
          <w:szCs w:val="17"/>
        </w:rPr>
        <w:t xml:space="preserve"> </w:t>
      </w:r>
      <w:r w:rsidR="004D7C98" w:rsidRPr="00564553">
        <w:rPr>
          <w:rFonts w:ascii="Tahoma" w:hAnsi="Tahoma" w:cs="Tahoma"/>
          <w:b/>
          <w:color w:val="333333"/>
          <w:sz w:val="17"/>
          <w:szCs w:val="17"/>
        </w:rPr>
        <w:t>Objeto.</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Comercialización de productos de la Región de Murcia.</w:t>
      </w:r>
    </w:p>
    <w:p w:rsidR="004D7C98" w:rsidRPr="004D7C98" w:rsidRDefault="004D7C98" w:rsidP="00564553">
      <w:pPr>
        <w:pStyle w:val="NormalWeb"/>
        <w:shd w:val="clear" w:color="auto" w:fill="FFFFFF"/>
        <w:jc w:val="both"/>
        <w:rPr>
          <w:rFonts w:ascii="Tahoma" w:hAnsi="Tahoma" w:cs="Tahoma"/>
          <w:b/>
          <w:color w:val="333333"/>
          <w:sz w:val="17"/>
          <w:szCs w:val="17"/>
        </w:rPr>
      </w:pPr>
      <w:r w:rsidRPr="004D7C98">
        <w:rPr>
          <w:rFonts w:ascii="Tahoma" w:hAnsi="Tahoma" w:cs="Tahoma"/>
          <w:b/>
          <w:color w:val="333333"/>
          <w:sz w:val="17"/>
          <w:szCs w:val="17"/>
        </w:rPr>
        <w:t>2. Objetivos.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COOPKIT, S.COOP. (Murcia) se crea dentro del marco del proyecto educativo Empresa Joven Europea con una finalidad eminentemente didáctica que permitirá a sus integrantes conocer y poner en práctica los valores de la cooperación: equidad, democracia, igualdad, solidaridad.</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El objetivo se concreta en las siguientes acciones: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Tomar decisiones democráticamente.</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Gestionar un proyecto de forma cooperativa.</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Reparto de tareas y recursos.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Interdependencia positiva.</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Resultados colectivos.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-Tener un primer contacto con la creación y gestión de una empresa.</w:t>
      </w:r>
    </w:p>
    <w:p w:rsidR="004D7C98" w:rsidRDefault="004D7C98" w:rsidP="00564553">
      <w:pPr>
        <w:pStyle w:val="NormalWeb"/>
        <w:shd w:val="clear" w:color="auto" w:fill="FFFFFF"/>
        <w:jc w:val="both"/>
        <w:rPr>
          <w:rFonts w:ascii="Tahoma" w:hAnsi="Tahoma" w:cs="Tahoma"/>
          <w:color w:val="333333"/>
          <w:sz w:val="17"/>
          <w:szCs w:val="17"/>
        </w:rPr>
      </w:pPr>
    </w:p>
    <w:p w:rsidR="004D7C98" w:rsidRDefault="004D7C98" w:rsidP="00564553">
      <w:pPr>
        <w:pStyle w:val="NormalWeb"/>
        <w:shd w:val="clear" w:color="auto" w:fill="FFFFFF"/>
        <w:jc w:val="both"/>
        <w:rPr>
          <w:rFonts w:ascii="Tahoma" w:hAnsi="Tahoma" w:cs="Tahoma"/>
          <w:b/>
          <w:color w:val="333333"/>
          <w:sz w:val="17"/>
          <w:szCs w:val="17"/>
        </w:rPr>
      </w:pPr>
      <w:r w:rsidRPr="004D7C98">
        <w:rPr>
          <w:rFonts w:ascii="Tahoma" w:hAnsi="Tahoma" w:cs="Tahoma"/>
          <w:b/>
          <w:color w:val="333333"/>
          <w:sz w:val="17"/>
          <w:szCs w:val="17"/>
        </w:rPr>
        <w:t> 3. Organización.</w:t>
      </w:r>
    </w:p>
    <w:p w:rsidR="004D7C98" w:rsidRP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Las áreas funcionales de COOPKIT son las siguientes, estando formadas por:</w:t>
      </w:r>
    </w:p>
    <w:p w:rsidR="004D7C98" w:rsidRDefault="004D7C98" w:rsidP="00564553">
      <w:pPr>
        <w:pStyle w:val="NormalWeb"/>
        <w:shd w:val="clear" w:color="auto" w:fill="FFFFFF"/>
        <w:jc w:val="both"/>
        <w:rPr>
          <w:rFonts w:ascii="Tahoma" w:hAnsi="Tahoma" w:cs="Tahoma"/>
          <w:color w:val="333333"/>
          <w:sz w:val="17"/>
          <w:szCs w:val="17"/>
        </w:rPr>
      </w:pPr>
      <w:r w:rsidRPr="004D7C98">
        <w:rPr>
          <w:rFonts w:ascii="Tahoma" w:hAnsi="Tahoma" w:cs="Tahoma"/>
          <w:color w:val="333333"/>
          <w:sz w:val="17"/>
          <w:szCs w:val="17"/>
          <w:u w:val="single"/>
        </w:rPr>
        <w:t>- Marketing</w:t>
      </w:r>
      <w:r>
        <w:rPr>
          <w:rFonts w:ascii="Tahoma" w:hAnsi="Tahoma" w:cs="Tahoma"/>
          <w:color w:val="333333"/>
          <w:sz w:val="17"/>
          <w:szCs w:val="17"/>
        </w:rPr>
        <w:t>: Victoria Rosique Moya, Luis Gestoso, Manuel Morga Canales y Mercedes Castaño Morales (coordinadora).</w:t>
      </w:r>
    </w:p>
    <w:p w:rsidR="004D7C98" w:rsidRDefault="004D7C98" w:rsidP="00564553">
      <w:pPr>
        <w:pStyle w:val="NormalWeb"/>
        <w:shd w:val="clear" w:color="auto" w:fill="FFFFFF"/>
        <w:jc w:val="both"/>
        <w:rPr>
          <w:rFonts w:ascii="Tahoma" w:hAnsi="Tahoma" w:cs="Tahoma"/>
          <w:color w:val="333333"/>
          <w:sz w:val="17"/>
          <w:szCs w:val="17"/>
        </w:rPr>
      </w:pPr>
      <w:r w:rsidRPr="004D7C98">
        <w:rPr>
          <w:rFonts w:ascii="Tahoma" w:hAnsi="Tahoma" w:cs="Tahoma"/>
          <w:color w:val="333333"/>
          <w:sz w:val="17"/>
          <w:szCs w:val="17"/>
          <w:u w:val="single"/>
        </w:rPr>
        <w:t>- Contabilidad</w:t>
      </w:r>
      <w:r>
        <w:rPr>
          <w:rFonts w:ascii="Tahoma" w:hAnsi="Tahoma" w:cs="Tahoma"/>
          <w:color w:val="333333"/>
          <w:sz w:val="17"/>
          <w:szCs w:val="17"/>
        </w:rPr>
        <w:t xml:space="preserve">: Olegario </w:t>
      </w:r>
      <w:proofErr w:type="spellStart"/>
      <w:r>
        <w:rPr>
          <w:rFonts w:ascii="Tahoma" w:hAnsi="Tahoma" w:cs="Tahoma"/>
          <w:color w:val="333333"/>
          <w:sz w:val="17"/>
          <w:szCs w:val="17"/>
        </w:rPr>
        <w:t>Breis</w:t>
      </w:r>
      <w:proofErr w:type="spellEnd"/>
      <w:r>
        <w:rPr>
          <w:rFonts w:ascii="Tahoma" w:hAnsi="Tahoma" w:cs="Tahoma"/>
          <w:color w:val="333333"/>
          <w:sz w:val="17"/>
          <w:szCs w:val="17"/>
        </w:rPr>
        <w:t xml:space="preserve"> Gómez, Mª José </w:t>
      </w:r>
      <w:proofErr w:type="spellStart"/>
      <w:r>
        <w:rPr>
          <w:rFonts w:ascii="Tahoma" w:hAnsi="Tahoma" w:cs="Tahoma"/>
          <w:color w:val="333333"/>
          <w:sz w:val="17"/>
          <w:szCs w:val="17"/>
        </w:rPr>
        <w:t>Crrasco</w:t>
      </w:r>
      <w:proofErr w:type="spellEnd"/>
      <w:r>
        <w:rPr>
          <w:rFonts w:ascii="Tahoma" w:hAnsi="Tahoma" w:cs="Tahoma"/>
          <w:color w:val="333333"/>
          <w:sz w:val="17"/>
          <w:szCs w:val="17"/>
        </w:rPr>
        <w:t xml:space="preserve"> Palazón, Rodrigo Tomás Rojo y Alfonso Saura Cámara (coordinador).</w:t>
      </w:r>
    </w:p>
    <w:p w:rsidR="004D7C98" w:rsidRDefault="004D7C98" w:rsidP="00564553">
      <w:pPr>
        <w:pStyle w:val="NormalWeb"/>
        <w:shd w:val="clear" w:color="auto" w:fill="FFFFFF"/>
        <w:jc w:val="both"/>
        <w:rPr>
          <w:rFonts w:ascii="Tahoma" w:hAnsi="Tahoma" w:cs="Tahoma"/>
          <w:color w:val="333333"/>
          <w:sz w:val="17"/>
          <w:szCs w:val="17"/>
        </w:rPr>
      </w:pPr>
      <w:r w:rsidRPr="004D7C98">
        <w:rPr>
          <w:rFonts w:ascii="Tahoma" w:hAnsi="Tahoma" w:cs="Tahoma"/>
          <w:color w:val="333333"/>
          <w:sz w:val="17"/>
          <w:szCs w:val="17"/>
          <w:u w:val="single"/>
        </w:rPr>
        <w:t>- Producción</w:t>
      </w:r>
      <w:r>
        <w:rPr>
          <w:rFonts w:ascii="Tahoma" w:hAnsi="Tahoma" w:cs="Tahoma"/>
          <w:color w:val="333333"/>
          <w:sz w:val="17"/>
          <w:szCs w:val="17"/>
        </w:rPr>
        <w:t xml:space="preserve">: Cayetana </w:t>
      </w:r>
      <w:proofErr w:type="spellStart"/>
      <w:r>
        <w:rPr>
          <w:rFonts w:ascii="Tahoma" w:hAnsi="Tahoma" w:cs="Tahoma"/>
          <w:color w:val="333333"/>
          <w:sz w:val="17"/>
          <w:szCs w:val="17"/>
        </w:rPr>
        <w:t>Vañó</w:t>
      </w:r>
      <w:proofErr w:type="spellEnd"/>
      <w:r>
        <w:rPr>
          <w:rFonts w:ascii="Tahoma" w:hAnsi="Tahoma" w:cs="Tahoma"/>
          <w:color w:val="333333"/>
          <w:sz w:val="17"/>
          <w:szCs w:val="17"/>
        </w:rPr>
        <w:t xml:space="preserve"> Antonio Guerrero González, Cora Mª </w:t>
      </w:r>
      <w:proofErr w:type="spellStart"/>
      <w:r>
        <w:rPr>
          <w:rFonts w:ascii="Tahoma" w:hAnsi="Tahoma" w:cs="Tahoma"/>
          <w:color w:val="333333"/>
          <w:sz w:val="17"/>
          <w:szCs w:val="17"/>
        </w:rPr>
        <w:t>Pator</w:t>
      </w:r>
      <w:proofErr w:type="spellEnd"/>
      <w:r>
        <w:rPr>
          <w:rFonts w:ascii="Tahoma" w:hAnsi="Tahoma" w:cs="Tahoma"/>
          <w:color w:val="333333"/>
          <w:sz w:val="17"/>
          <w:szCs w:val="17"/>
        </w:rPr>
        <w:t xml:space="preserve"> López y Alberto Portillo Carrasco (coordinador).</w:t>
      </w:r>
    </w:p>
    <w:p w:rsidR="004D7C98" w:rsidRDefault="004D7C98" w:rsidP="00564553">
      <w:pPr>
        <w:pStyle w:val="NormalWeb"/>
        <w:shd w:val="clear" w:color="auto" w:fill="FFFFFF"/>
        <w:jc w:val="both"/>
        <w:rPr>
          <w:rFonts w:ascii="Tahoma" w:hAnsi="Tahoma" w:cs="Tahoma"/>
          <w:color w:val="333333"/>
          <w:sz w:val="17"/>
          <w:szCs w:val="17"/>
        </w:rPr>
      </w:pPr>
      <w:r w:rsidRPr="004D7C98">
        <w:rPr>
          <w:rFonts w:ascii="Tahoma" w:hAnsi="Tahoma" w:cs="Tahoma"/>
          <w:color w:val="333333"/>
          <w:sz w:val="17"/>
          <w:szCs w:val="17"/>
          <w:u w:val="single"/>
        </w:rPr>
        <w:t>- Coordinación</w:t>
      </w:r>
      <w:r>
        <w:rPr>
          <w:rFonts w:ascii="Tahoma" w:hAnsi="Tahoma" w:cs="Tahoma"/>
          <w:color w:val="333333"/>
          <w:sz w:val="17"/>
          <w:szCs w:val="17"/>
        </w:rPr>
        <w:t xml:space="preserve">: Irene </w:t>
      </w:r>
      <w:proofErr w:type="spellStart"/>
      <w:r>
        <w:rPr>
          <w:rFonts w:ascii="Tahoma" w:hAnsi="Tahoma" w:cs="Tahoma"/>
          <w:color w:val="333333"/>
          <w:sz w:val="17"/>
          <w:szCs w:val="17"/>
        </w:rPr>
        <w:t>Ortín</w:t>
      </w:r>
      <w:proofErr w:type="spellEnd"/>
      <w:r>
        <w:rPr>
          <w:rFonts w:ascii="Tahoma" w:hAnsi="Tahoma" w:cs="Tahoma"/>
          <w:color w:val="333333"/>
          <w:sz w:val="17"/>
          <w:szCs w:val="17"/>
        </w:rPr>
        <w:t xml:space="preserve"> Hernández, Francisco Rosique Gómez, </w:t>
      </w:r>
      <w:proofErr w:type="spellStart"/>
      <w:r>
        <w:rPr>
          <w:rFonts w:ascii="Tahoma" w:hAnsi="Tahoma" w:cs="Tahoma"/>
          <w:color w:val="333333"/>
          <w:sz w:val="17"/>
          <w:szCs w:val="17"/>
        </w:rPr>
        <w:t>Jose</w:t>
      </w:r>
      <w:proofErr w:type="spellEnd"/>
      <w:r>
        <w:rPr>
          <w:rFonts w:ascii="Tahoma" w:hAnsi="Tahoma" w:cs="Tahoma"/>
          <w:color w:val="333333"/>
          <w:sz w:val="17"/>
          <w:szCs w:val="17"/>
        </w:rPr>
        <w:t xml:space="preserve"> Antonio Lozano, Álvaro Fernández Bravo y Consuelo Gil (coordinadora).</w:t>
      </w:r>
    </w:p>
    <w:p w:rsidR="004D7C98" w:rsidRPr="004D7C98" w:rsidRDefault="004D7C98" w:rsidP="00564553">
      <w:pPr>
        <w:pStyle w:val="NormalWeb"/>
        <w:shd w:val="clear" w:color="auto" w:fill="FFFFFF"/>
        <w:jc w:val="both"/>
        <w:rPr>
          <w:rFonts w:ascii="Tahoma" w:hAnsi="Tahoma" w:cs="Tahoma"/>
          <w:b/>
          <w:color w:val="333333"/>
          <w:sz w:val="17"/>
          <w:szCs w:val="17"/>
        </w:rPr>
      </w:pPr>
      <w:r w:rsidRPr="004D7C98">
        <w:rPr>
          <w:rFonts w:ascii="Tahoma" w:hAnsi="Tahoma" w:cs="Tahoma"/>
          <w:b/>
          <w:color w:val="333333"/>
          <w:sz w:val="17"/>
          <w:szCs w:val="17"/>
        </w:rPr>
        <w:t> 4. Constitución.</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Esta cooperativa no está legalmente constituida. Sin embargo, quedará registrada en el registro central de cooperativas  E.J.E. y será administrada según las reglas de funcionamiento de una cooperativa real.</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Promoverá la participación de los socios trabajadores.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Será administrada por los socios trabajadores.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Pertenecerá a los socios trabajadores.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Contribuirá a la formación de los socios trabajadores.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lastRenderedPageBreak/>
        <w:t> </w:t>
      </w:r>
    </w:p>
    <w:p w:rsidR="004D7C98" w:rsidRPr="004D7C98" w:rsidRDefault="004D7C98" w:rsidP="00564553">
      <w:pPr>
        <w:pStyle w:val="NormalWeb"/>
        <w:shd w:val="clear" w:color="auto" w:fill="FFFFFF"/>
        <w:jc w:val="both"/>
        <w:rPr>
          <w:rFonts w:ascii="Tahoma" w:hAnsi="Tahoma" w:cs="Tahoma"/>
          <w:b/>
          <w:color w:val="333333"/>
          <w:sz w:val="17"/>
          <w:szCs w:val="17"/>
        </w:rPr>
      </w:pPr>
      <w:r w:rsidRPr="004D7C98">
        <w:rPr>
          <w:rFonts w:ascii="Tahoma" w:hAnsi="Tahoma" w:cs="Tahoma"/>
          <w:b/>
          <w:color w:val="333333"/>
          <w:sz w:val="17"/>
          <w:szCs w:val="17"/>
        </w:rPr>
        <w:t>5.</w:t>
      </w:r>
      <w:r w:rsidR="00564553">
        <w:rPr>
          <w:rFonts w:ascii="Tahoma" w:hAnsi="Tahoma" w:cs="Tahoma"/>
          <w:b/>
          <w:color w:val="333333"/>
          <w:sz w:val="17"/>
          <w:szCs w:val="17"/>
        </w:rPr>
        <w:t xml:space="preserve"> </w:t>
      </w:r>
      <w:r w:rsidRPr="004D7C98">
        <w:rPr>
          <w:rFonts w:ascii="Tahoma" w:hAnsi="Tahoma" w:cs="Tahoma"/>
          <w:b/>
          <w:color w:val="333333"/>
          <w:sz w:val="17"/>
          <w:szCs w:val="17"/>
        </w:rPr>
        <w:t>Adhesión.</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Los socios de la cooperativa son los estudiantes   que promueven la creación de la cooperativa y solicitan su registro al Registro Central de Cooperativas E.J.E.</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Cada uno de los miembros debe realizar una aportación de capital. Esta aportación hace que los socios se comprometan a alcanzar los objetivos de la cooperativa y a respetar las reglas de funcionamiento.</w:t>
      </w:r>
    </w:p>
    <w:p w:rsidR="004D7C98" w:rsidRDefault="004D7C98" w:rsidP="00564553">
      <w:pPr>
        <w:pStyle w:val="NormalWeb"/>
        <w:shd w:val="clear" w:color="auto" w:fill="FFFFFF"/>
        <w:jc w:val="both"/>
        <w:rPr>
          <w:rFonts w:ascii="Tahoma" w:hAnsi="Tahoma" w:cs="Tahoma"/>
          <w:color w:val="333333"/>
          <w:sz w:val="17"/>
          <w:szCs w:val="17"/>
        </w:rPr>
      </w:pPr>
    </w:p>
    <w:p w:rsidR="004D7C98" w:rsidRPr="004D7C98" w:rsidRDefault="00564553" w:rsidP="00564553">
      <w:pPr>
        <w:pStyle w:val="NormalWeb"/>
        <w:shd w:val="clear" w:color="auto" w:fill="FFFFFF"/>
        <w:jc w:val="both"/>
        <w:rPr>
          <w:rFonts w:ascii="Tahoma" w:hAnsi="Tahoma" w:cs="Tahoma"/>
          <w:b/>
          <w:color w:val="333333"/>
          <w:sz w:val="17"/>
          <w:szCs w:val="17"/>
        </w:rPr>
      </w:pPr>
      <w:r>
        <w:rPr>
          <w:rFonts w:ascii="Tahoma" w:hAnsi="Tahoma" w:cs="Tahoma"/>
          <w:b/>
          <w:color w:val="333333"/>
          <w:sz w:val="17"/>
          <w:szCs w:val="17"/>
        </w:rPr>
        <w:t>6</w:t>
      </w:r>
      <w:r w:rsidR="004D7C98">
        <w:rPr>
          <w:rFonts w:ascii="Tahoma" w:hAnsi="Tahoma" w:cs="Tahoma"/>
          <w:b/>
          <w:color w:val="333333"/>
          <w:sz w:val="17"/>
          <w:szCs w:val="17"/>
        </w:rPr>
        <w:t>.</w:t>
      </w:r>
      <w:r>
        <w:rPr>
          <w:rFonts w:ascii="Tahoma" w:hAnsi="Tahoma" w:cs="Tahoma"/>
          <w:b/>
          <w:color w:val="333333"/>
          <w:sz w:val="17"/>
          <w:szCs w:val="17"/>
        </w:rPr>
        <w:t xml:space="preserve"> </w:t>
      </w:r>
      <w:r w:rsidR="004D7C98" w:rsidRPr="004D7C98">
        <w:rPr>
          <w:rFonts w:ascii="Tahoma" w:hAnsi="Tahoma" w:cs="Tahoma"/>
          <w:b/>
          <w:color w:val="333333"/>
          <w:sz w:val="17"/>
          <w:szCs w:val="17"/>
        </w:rPr>
        <w:t>Capital social.</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El capital social de la cooperativa está constituido por todas las aportaciones realizadas por los socios.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Para adquirir la condición de socio cada miembro debe aportar 25 euros (veinticinco). Si no se cumple la fecha de pago acordada en la Asamblea General, se impondrá una sanción de 5 euros (cinco) por día de retraso.</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La propiedad de la aportación social es intransferible.</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El hecho de realizar la aportación inicial es una condición necesaria pero no suficiente para optar a la devolución del mismo y a la distribución de excedentes.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La devolución de la aportación se realizará al final del curso una vez satisfechas todas las deudas contraídas por la cooperativa.</w:t>
      </w:r>
    </w:p>
    <w:p w:rsidR="004D7C98" w:rsidRDefault="004D7C98" w:rsidP="00564553">
      <w:pPr>
        <w:pStyle w:val="NormalWeb"/>
        <w:shd w:val="clear" w:color="auto" w:fill="FFFFFF"/>
        <w:jc w:val="both"/>
        <w:rPr>
          <w:rFonts w:ascii="Tahoma" w:hAnsi="Tahoma" w:cs="Tahoma"/>
          <w:color w:val="333333"/>
          <w:sz w:val="17"/>
          <w:szCs w:val="17"/>
        </w:rPr>
      </w:pPr>
    </w:p>
    <w:p w:rsidR="004D7C98" w:rsidRPr="00564553" w:rsidRDefault="00564553" w:rsidP="00564553">
      <w:pPr>
        <w:pStyle w:val="NormalWeb"/>
        <w:shd w:val="clear" w:color="auto" w:fill="FFFFFF"/>
        <w:jc w:val="both"/>
        <w:rPr>
          <w:rFonts w:ascii="Tahoma" w:hAnsi="Tahoma" w:cs="Tahoma"/>
          <w:b/>
          <w:color w:val="333333"/>
          <w:sz w:val="17"/>
          <w:szCs w:val="17"/>
        </w:rPr>
      </w:pPr>
      <w:r>
        <w:rPr>
          <w:rFonts w:ascii="Tahoma" w:hAnsi="Tahoma" w:cs="Tahoma"/>
          <w:b/>
          <w:color w:val="333333"/>
          <w:sz w:val="17"/>
          <w:szCs w:val="17"/>
        </w:rPr>
        <w:t>7</w:t>
      </w:r>
      <w:r w:rsidR="004D7C98">
        <w:rPr>
          <w:rFonts w:ascii="Tahoma" w:hAnsi="Tahoma" w:cs="Tahoma"/>
          <w:b/>
          <w:color w:val="333333"/>
          <w:sz w:val="17"/>
          <w:szCs w:val="17"/>
        </w:rPr>
        <w:t>.</w:t>
      </w:r>
      <w:r>
        <w:rPr>
          <w:rFonts w:ascii="Tahoma" w:hAnsi="Tahoma" w:cs="Tahoma"/>
          <w:b/>
          <w:color w:val="333333"/>
          <w:sz w:val="17"/>
          <w:szCs w:val="17"/>
        </w:rPr>
        <w:t xml:space="preserve"> </w:t>
      </w:r>
      <w:r w:rsidR="004D7C98" w:rsidRPr="004D7C98">
        <w:rPr>
          <w:rFonts w:ascii="Tahoma" w:hAnsi="Tahoma" w:cs="Tahoma"/>
          <w:b/>
          <w:color w:val="333333"/>
          <w:sz w:val="17"/>
          <w:szCs w:val="17"/>
        </w:rPr>
        <w:t>Derechos de los socios.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La condición de socio otorga los siguientes derechos: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Participar en el objetivo social de la cooperativa.</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Ser elector</w:t>
      </w:r>
      <w:r w:rsidR="00564553">
        <w:rPr>
          <w:rFonts w:ascii="Tahoma" w:hAnsi="Tahoma" w:cs="Tahoma"/>
          <w:color w:val="333333"/>
          <w:sz w:val="17"/>
          <w:szCs w:val="17"/>
        </w:rPr>
        <w:t xml:space="preserve"> </w:t>
      </w:r>
      <w:r>
        <w:rPr>
          <w:rFonts w:ascii="Tahoma" w:hAnsi="Tahoma" w:cs="Tahoma"/>
          <w:color w:val="333333"/>
          <w:sz w:val="17"/>
          <w:szCs w:val="17"/>
        </w:rPr>
        <w:t xml:space="preserve"> y</w:t>
      </w:r>
      <w:r w:rsidR="00564553">
        <w:rPr>
          <w:rFonts w:ascii="Tahoma" w:hAnsi="Tahoma" w:cs="Tahoma"/>
          <w:color w:val="333333"/>
          <w:sz w:val="17"/>
          <w:szCs w:val="17"/>
        </w:rPr>
        <w:t xml:space="preserve"> elegible para los cargos socia</w:t>
      </w:r>
      <w:r>
        <w:rPr>
          <w:rFonts w:ascii="Tahoma" w:hAnsi="Tahoma" w:cs="Tahoma"/>
          <w:color w:val="333333"/>
          <w:sz w:val="17"/>
          <w:szCs w:val="17"/>
        </w:rPr>
        <w:t>les.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Participar con voz y voto en la adaptación de acuerdos de la Asamblea General y demás órganos sociales de los que formen parte (cada socio tiene un voto).</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Obtener información sobre cualquier aspecto de la marcha de la cooperativa.</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Participar en los excedentes, en proporción al trabajo desarrollado en la cooperativa (y nunca exclusivamente a la aportación de capital desembolsada)</w:t>
      </w:r>
    </w:p>
    <w:p w:rsidR="00564553" w:rsidRDefault="00564553" w:rsidP="00564553">
      <w:pPr>
        <w:pStyle w:val="NormalWeb"/>
        <w:shd w:val="clear" w:color="auto" w:fill="FFFFFF"/>
        <w:jc w:val="both"/>
        <w:rPr>
          <w:rFonts w:ascii="Tahoma" w:hAnsi="Tahoma" w:cs="Tahoma"/>
          <w:color w:val="333333"/>
          <w:sz w:val="17"/>
          <w:szCs w:val="17"/>
        </w:rPr>
      </w:pPr>
    </w:p>
    <w:p w:rsidR="004D7C98" w:rsidRPr="00564553" w:rsidRDefault="00564553" w:rsidP="00564553">
      <w:pPr>
        <w:pStyle w:val="NormalWeb"/>
        <w:shd w:val="clear" w:color="auto" w:fill="FFFFFF"/>
        <w:jc w:val="both"/>
        <w:rPr>
          <w:rFonts w:ascii="Tahoma" w:hAnsi="Tahoma" w:cs="Tahoma"/>
          <w:color w:val="333333"/>
          <w:sz w:val="17"/>
          <w:szCs w:val="17"/>
        </w:rPr>
      </w:pPr>
      <w:r>
        <w:rPr>
          <w:rFonts w:ascii="Tahoma" w:hAnsi="Tahoma" w:cs="Tahoma"/>
          <w:b/>
          <w:color w:val="333333"/>
          <w:sz w:val="17"/>
          <w:szCs w:val="17"/>
        </w:rPr>
        <w:t>8</w:t>
      </w:r>
      <w:r w:rsidRPr="00564553">
        <w:rPr>
          <w:rFonts w:ascii="Tahoma" w:hAnsi="Tahoma" w:cs="Tahoma"/>
          <w:b/>
          <w:color w:val="333333"/>
          <w:sz w:val="17"/>
          <w:szCs w:val="17"/>
        </w:rPr>
        <w:t>.</w:t>
      </w:r>
      <w:r>
        <w:rPr>
          <w:rFonts w:ascii="Tahoma" w:hAnsi="Tahoma" w:cs="Tahoma"/>
          <w:b/>
          <w:color w:val="333333"/>
          <w:sz w:val="17"/>
          <w:szCs w:val="17"/>
        </w:rPr>
        <w:t xml:space="preserve"> </w:t>
      </w:r>
      <w:r w:rsidR="004D7C98" w:rsidRPr="00564553">
        <w:rPr>
          <w:rFonts w:ascii="Tahoma" w:hAnsi="Tahoma" w:cs="Tahoma"/>
          <w:b/>
          <w:color w:val="333333"/>
          <w:sz w:val="17"/>
          <w:szCs w:val="17"/>
        </w:rPr>
        <w:t>Obligaciones de los socios.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Hay 17 (diecisiete) socios que deberán asumir los siguientes deberes: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Asistir a las reuniones de la asamblea general.</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xml:space="preserve">- Acatar las decisiones adoptadas de manera democrática por la </w:t>
      </w:r>
      <w:r w:rsidR="00564553">
        <w:rPr>
          <w:rFonts w:ascii="Tahoma" w:hAnsi="Tahoma" w:cs="Tahoma"/>
          <w:color w:val="333333"/>
          <w:sz w:val="17"/>
          <w:szCs w:val="17"/>
        </w:rPr>
        <w:t>cooperativa, reflejadas en las actas.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Participar en el objeto social de la cooperativa.</w:t>
      </w:r>
    </w:p>
    <w:p w:rsidR="00564553"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Aceptar los cargos sociales para los que fuesen elegidos, y asumir las responsabilidades.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Participar en las actividades de formación e</w:t>
      </w:r>
      <w:r w:rsidR="00564553">
        <w:rPr>
          <w:rFonts w:ascii="Tahoma" w:hAnsi="Tahoma" w:cs="Tahoma"/>
          <w:color w:val="333333"/>
          <w:sz w:val="17"/>
          <w:szCs w:val="17"/>
        </w:rPr>
        <w:t xml:space="preserve"> </w:t>
      </w:r>
      <w:proofErr w:type="spellStart"/>
      <w:r w:rsidR="00564553">
        <w:rPr>
          <w:rFonts w:ascii="Tahoma" w:hAnsi="Tahoma" w:cs="Tahoma"/>
          <w:color w:val="333333"/>
          <w:sz w:val="17"/>
          <w:szCs w:val="17"/>
        </w:rPr>
        <w:t>intercorporación</w:t>
      </w:r>
      <w:proofErr w:type="spellEnd"/>
      <w:r w:rsidR="00564553">
        <w:rPr>
          <w:rFonts w:ascii="Tahoma" w:hAnsi="Tahoma" w:cs="Tahoma"/>
          <w:color w:val="333333"/>
          <w:sz w:val="17"/>
          <w:szCs w:val="17"/>
        </w:rPr>
        <w:t xml:space="preserve"> de la entidad.</w:t>
      </w:r>
    </w:p>
    <w:p w:rsidR="00564553" w:rsidRDefault="00564553" w:rsidP="00564553">
      <w:pPr>
        <w:pStyle w:val="NormalWeb"/>
        <w:shd w:val="clear" w:color="auto" w:fill="FFFFFF"/>
        <w:jc w:val="both"/>
        <w:rPr>
          <w:rFonts w:ascii="Tahoma" w:hAnsi="Tahoma" w:cs="Tahoma"/>
          <w:color w:val="333333"/>
          <w:sz w:val="17"/>
          <w:szCs w:val="17"/>
        </w:rPr>
      </w:pP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lastRenderedPageBreak/>
        <w:t> </w:t>
      </w:r>
    </w:p>
    <w:p w:rsidR="004D7C98" w:rsidRPr="00564553" w:rsidRDefault="00564553" w:rsidP="00564553">
      <w:pPr>
        <w:pStyle w:val="NormalWeb"/>
        <w:shd w:val="clear" w:color="auto" w:fill="FFFFFF"/>
        <w:jc w:val="both"/>
        <w:rPr>
          <w:rFonts w:ascii="Tahoma" w:hAnsi="Tahoma" w:cs="Tahoma"/>
          <w:b/>
          <w:color w:val="333333"/>
          <w:sz w:val="17"/>
          <w:szCs w:val="17"/>
        </w:rPr>
      </w:pPr>
      <w:r>
        <w:rPr>
          <w:rFonts w:ascii="Tahoma" w:hAnsi="Tahoma" w:cs="Tahoma"/>
          <w:b/>
          <w:color w:val="333333"/>
          <w:sz w:val="17"/>
          <w:szCs w:val="17"/>
        </w:rPr>
        <w:t>9</w:t>
      </w:r>
      <w:r w:rsidRPr="00564553">
        <w:rPr>
          <w:rFonts w:ascii="Tahoma" w:hAnsi="Tahoma" w:cs="Tahoma"/>
          <w:b/>
          <w:color w:val="333333"/>
          <w:sz w:val="17"/>
          <w:szCs w:val="17"/>
        </w:rPr>
        <w:t>.</w:t>
      </w:r>
      <w:r>
        <w:rPr>
          <w:rFonts w:ascii="Tahoma" w:hAnsi="Tahoma" w:cs="Tahoma"/>
          <w:b/>
          <w:color w:val="333333"/>
          <w:sz w:val="17"/>
          <w:szCs w:val="17"/>
        </w:rPr>
        <w:t xml:space="preserve"> </w:t>
      </w:r>
      <w:r w:rsidR="004D7C98" w:rsidRPr="00564553">
        <w:rPr>
          <w:rFonts w:ascii="Tahoma" w:hAnsi="Tahoma" w:cs="Tahoma"/>
          <w:b/>
          <w:color w:val="333333"/>
          <w:sz w:val="17"/>
          <w:szCs w:val="17"/>
        </w:rPr>
        <w:t>Organización y responsabilidad.</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La responsabilidad de la gestión recae en los miembros de la cooperativa. Los socios forman la Asamblea General. Los miembros presentes en la asamblea constituyen el quórum.</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Los miembros presentes en la Asamblea General eligen a sus representantes que formaran el consejo de administración de la cooperativa.</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Presidente: Álvaro Fernández Bravo.</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Vicepresidente: Alberto Portillo Carrasco.</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Secretario: Mercedes Castaño Morales.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Tesorero: Alfonso Saura Cámara.</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El presidente, el vicepresidente, el secretario y el tesorero son las personas autorizadas para firmar documentos en nombre de la cooperativa.</w:t>
      </w:r>
    </w:p>
    <w:p w:rsidR="004D7C98" w:rsidRDefault="004D7C98" w:rsidP="00564553">
      <w:pPr>
        <w:pStyle w:val="NormalWeb"/>
        <w:shd w:val="clear" w:color="auto" w:fill="FFFFFF"/>
        <w:jc w:val="both"/>
        <w:rPr>
          <w:rFonts w:ascii="Tahoma" w:hAnsi="Tahoma" w:cs="Tahoma"/>
          <w:color w:val="333333"/>
          <w:sz w:val="17"/>
          <w:szCs w:val="17"/>
        </w:rPr>
      </w:pPr>
    </w:p>
    <w:p w:rsidR="004D7C98" w:rsidRPr="00564553" w:rsidRDefault="00564553" w:rsidP="00564553">
      <w:pPr>
        <w:pStyle w:val="NormalWeb"/>
        <w:shd w:val="clear" w:color="auto" w:fill="FFFFFF"/>
        <w:jc w:val="both"/>
        <w:rPr>
          <w:rFonts w:ascii="Tahoma" w:hAnsi="Tahoma" w:cs="Tahoma"/>
          <w:b/>
          <w:color w:val="333333"/>
          <w:sz w:val="17"/>
          <w:szCs w:val="17"/>
        </w:rPr>
      </w:pPr>
      <w:r>
        <w:rPr>
          <w:rFonts w:ascii="Tahoma" w:hAnsi="Tahoma" w:cs="Tahoma"/>
          <w:b/>
          <w:color w:val="333333"/>
          <w:sz w:val="17"/>
          <w:szCs w:val="17"/>
        </w:rPr>
        <w:t>10</w:t>
      </w:r>
      <w:r w:rsidRPr="00564553">
        <w:rPr>
          <w:rFonts w:ascii="Tahoma" w:hAnsi="Tahoma" w:cs="Tahoma"/>
          <w:b/>
          <w:color w:val="333333"/>
          <w:sz w:val="17"/>
          <w:szCs w:val="17"/>
        </w:rPr>
        <w:t>.</w:t>
      </w:r>
      <w:r>
        <w:rPr>
          <w:rFonts w:ascii="Tahoma" w:hAnsi="Tahoma" w:cs="Tahoma"/>
          <w:b/>
          <w:color w:val="333333"/>
          <w:sz w:val="17"/>
          <w:szCs w:val="17"/>
        </w:rPr>
        <w:t xml:space="preserve"> </w:t>
      </w:r>
      <w:r w:rsidR="004D7C98" w:rsidRPr="00564553">
        <w:rPr>
          <w:rFonts w:ascii="Tahoma" w:hAnsi="Tahoma" w:cs="Tahoma"/>
          <w:b/>
          <w:color w:val="333333"/>
          <w:sz w:val="17"/>
          <w:szCs w:val="17"/>
        </w:rPr>
        <w:t>Reuniones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Las reuniones ordinarias se desarrollarán dos veces a la semana (lunes y miércoles). Se pueden convocar reuniones extraordinarias cuando los miembros de la cooperativa lo estimen oportuno.</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xml:space="preserve">Para aprobar las </w:t>
      </w:r>
      <w:r w:rsidR="00564553">
        <w:rPr>
          <w:rFonts w:ascii="Tahoma" w:hAnsi="Tahoma" w:cs="Tahoma"/>
          <w:color w:val="333333"/>
          <w:sz w:val="17"/>
          <w:szCs w:val="17"/>
        </w:rPr>
        <w:t>decisiones deberá haber 9 (nueve</w:t>
      </w:r>
      <w:r>
        <w:rPr>
          <w:rFonts w:ascii="Tahoma" w:hAnsi="Tahoma" w:cs="Tahoma"/>
          <w:color w:val="333333"/>
          <w:sz w:val="17"/>
          <w:szCs w:val="17"/>
        </w:rPr>
        <w:t>) votos favorables.</w:t>
      </w:r>
    </w:p>
    <w:p w:rsidR="004D7C98" w:rsidRDefault="004D7C98" w:rsidP="00564553">
      <w:pPr>
        <w:pStyle w:val="NormalWeb"/>
        <w:shd w:val="clear" w:color="auto" w:fill="FFFFFF"/>
        <w:jc w:val="both"/>
        <w:rPr>
          <w:rFonts w:ascii="Tahoma" w:hAnsi="Tahoma" w:cs="Tahoma"/>
          <w:color w:val="333333"/>
          <w:sz w:val="17"/>
          <w:szCs w:val="17"/>
        </w:rPr>
      </w:pPr>
      <w:r>
        <w:rPr>
          <w:rFonts w:ascii="Tahoma" w:hAnsi="Tahoma" w:cs="Tahoma"/>
          <w:color w:val="333333"/>
          <w:sz w:val="17"/>
          <w:szCs w:val="17"/>
        </w:rPr>
        <w:t xml:space="preserve">La cooperativa se considerara activa desde el momento en el que se solicite su inscripción en el registro central </w:t>
      </w:r>
      <w:r w:rsidR="00564553">
        <w:rPr>
          <w:rFonts w:ascii="Tahoma" w:hAnsi="Tahoma" w:cs="Tahoma"/>
          <w:color w:val="333333"/>
          <w:sz w:val="17"/>
          <w:szCs w:val="17"/>
        </w:rPr>
        <w:t>de cooperativas E.J.E.</w:t>
      </w:r>
      <w:r>
        <w:rPr>
          <w:rFonts w:ascii="Tahoma" w:hAnsi="Tahoma" w:cs="Tahoma"/>
          <w:color w:val="333333"/>
          <w:sz w:val="17"/>
          <w:szCs w:val="17"/>
        </w:rPr>
        <w:t xml:space="preserve"> y dará por finalizada su actividad al finalizar el curso escolar.</w:t>
      </w:r>
    </w:p>
    <w:p w:rsidR="00AE2FE7" w:rsidRDefault="00564553" w:rsidP="00564553">
      <w:pPr>
        <w:jc w:val="both"/>
      </w:pPr>
    </w:p>
    <w:sectPr w:rsidR="00AE2FE7" w:rsidSect="00D217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9CA"/>
    <w:multiLevelType w:val="hybridMultilevel"/>
    <w:tmpl w:val="4C0E08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EFA0965"/>
    <w:multiLevelType w:val="multilevel"/>
    <w:tmpl w:val="94D09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C98"/>
    <w:rsid w:val="004D7C98"/>
    <w:rsid w:val="00564553"/>
    <w:rsid w:val="00C248C8"/>
    <w:rsid w:val="00D217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D7C98"/>
    <w:rPr>
      <w:b/>
      <w:bCs/>
    </w:rPr>
  </w:style>
  <w:style w:type="paragraph" w:styleId="NormalWeb">
    <w:name w:val="Normal (Web)"/>
    <w:basedOn w:val="Normal"/>
    <w:uiPriority w:val="99"/>
    <w:semiHidden/>
    <w:unhideWhenUsed/>
    <w:rsid w:val="004D7C98"/>
    <w:pPr>
      <w:spacing w:before="240" w:after="24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0514567">
      <w:bodyDiv w:val="1"/>
      <w:marLeft w:val="0"/>
      <w:marRight w:val="0"/>
      <w:marTop w:val="0"/>
      <w:marBottom w:val="0"/>
      <w:divBdr>
        <w:top w:val="none" w:sz="0" w:space="0" w:color="auto"/>
        <w:left w:val="none" w:sz="0" w:space="0" w:color="auto"/>
        <w:bottom w:val="none" w:sz="0" w:space="0" w:color="auto"/>
        <w:right w:val="none" w:sz="0" w:space="0" w:color="auto"/>
      </w:divBdr>
      <w:divsChild>
        <w:div w:id="1884322224">
          <w:marLeft w:val="0"/>
          <w:marRight w:val="0"/>
          <w:marTop w:val="0"/>
          <w:marBottom w:val="0"/>
          <w:divBdr>
            <w:top w:val="none" w:sz="0" w:space="0" w:color="auto"/>
            <w:left w:val="none" w:sz="0" w:space="0" w:color="auto"/>
            <w:bottom w:val="none" w:sz="0" w:space="0" w:color="auto"/>
            <w:right w:val="none" w:sz="0" w:space="0" w:color="auto"/>
          </w:divBdr>
          <w:divsChild>
            <w:div w:id="688995652">
              <w:marLeft w:val="0"/>
              <w:marRight w:val="0"/>
              <w:marTop w:val="0"/>
              <w:marBottom w:val="0"/>
              <w:divBdr>
                <w:top w:val="none" w:sz="0" w:space="0" w:color="auto"/>
                <w:left w:val="none" w:sz="0" w:space="0" w:color="auto"/>
                <w:bottom w:val="none" w:sz="0" w:space="0" w:color="auto"/>
                <w:right w:val="none" w:sz="0" w:space="0" w:color="auto"/>
              </w:divBdr>
              <w:divsChild>
                <w:div w:id="143088814">
                  <w:marLeft w:val="-15"/>
                  <w:marRight w:val="0"/>
                  <w:marTop w:val="0"/>
                  <w:marBottom w:val="0"/>
                  <w:divBdr>
                    <w:top w:val="none" w:sz="0" w:space="0" w:color="auto"/>
                    <w:left w:val="none" w:sz="0" w:space="0" w:color="auto"/>
                    <w:bottom w:val="none" w:sz="0" w:space="0" w:color="auto"/>
                    <w:right w:val="none" w:sz="0" w:space="0" w:color="auto"/>
                  </w:divBdr>
                  <w:divsChild>
                    <w:div w:id="1386611692">
                      <w:marLeft w:val="0"/>
                      <w:marRight w:val="0"/>
                      <w:marTop w:val="0"/>
                      <w:marBottom w:val="0"/>
                      <w:divBdr>
                        <w:top w:val="none" w:sz="0" w:space="0" w:color="auto"/>
                        <w:left w:val="none" w:sz="0" w:space="0" w:color="auto"/>
                        <w:bottom w:val="none" w:sz="0" w:space="0" w:color="auto"/>
                        <w:right w:val="none" w:sz="0" w:space="0" w:color="auto"/>
                      </w:divBdr>
                      <w:divsChild>
                        <w:div w:id="1985623102">
                          <w:marLeft w:val="0"/>
                          <w:marRight w:val="-15"/>
                          <w:marTop w:val="0"/>
                          <w:marBottom w:val="0"/>
                          <w:divBdr>
                            <w:top w:val="none" w:sz="0" w:space="0" w:color="auto"/>
                            <w:left w:val="none" w:sz="0" w:space="0" w:color="auto"/>
                            <w:bottom w:val="none" w:sz="0" w:space="0" w:color="auto"/>
                            <w:right w:val="none" w:sz="0" w:space="0" w:color="auto"/>
                          </w:divBdr>
                          <w:divsChild>
                            <w:div w:id="1890529880">
                              <w:marLeft w:val="0"/>
                              <w:marRight w:val="0"/>
                              <w:marTop w:val="0"/>
                              <w:marBottom w:val="0"/>
                              <w:divBdr>
                                <w:top w:val="none" w:sz="0" w:space="0" w:color="auto"/>
                                <w:left w:val="none" w:sz="0" w:space="0" w:color="auto"/>
                                <w:bottom w:val="none" w:sz="0" w:space="0" w:color="auto"/>
                                <w:right w:val="none" w:sz="0" w:space="0" w:color="auto"/>
                              </w:divBdr>
                              <w:divsChild>
                                <w:div w:id="1834488115">
                                  <w:marLeft w:val="0"/>
                                  <w:marRight w:val="0"/>
                                  <w:marTop w:val="0"/>
                                  <w:marBottom w:val="0"/>
                                  <w:divBdr>
                                    <w:top w:val="none" w:sz="0" w:space="0" w:color="auto"/>
                                    <w:left w:val="none" w:sz="0" w:space="0" w:color="auto"/>
                                    <w:bottom w:val="none" w:sz="0" w:space="0" w:color="auto"/>
                                    <w:right w:val="none" w:sz="0" w:space="0" w:color="auto"/>
                                  </w:divBdr>
                                  <w:divsChild>
                                    <w:div w:id="1937132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760</Words>
  <Characters>4184</Characters>
  <Application>Microsoft Office Word</Application>
  <DocSecurity>0</DocSecurity>
  <Lines>34</Lines>
  <Paragraphs>9</Paragraphs>
  <ScaleCrop>false</ScaleCrop>
  <Company>RevolucionUnattended</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vicente.espallardo</dc:creator>
  <cp:lastModifiedBy>vicente.espallardo</cp:lastModifiedBy>
  <cp:revision>2</cp:revision>
  <dcterms:created xsi:type="dcterms:W3CDTF">2011-11-28T15:43:00Z</dcterms:created>
  <dcterms:modified xsi:type="dcterms:W3CDTF">2011-12-05T15:33:00Z</dcterms:modified>
</cp:coreProperties>
</file>