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68" w:rsidRPr="00B42506" w:rsidRDefault="00202B68" w:rsidP="00202B68">
      <w:pPr>
        <w:tabs>
          <w:tab w:val="left" w:pos="6840"/>
        </w:tabs>
        <w:jc w:val="center"/>
        <w:rPr>
          <w:b/>
          <w:sz w:val="28"/>
          <w:szCs w:val="28"/>
        </w:rPr>
      </w:pPr>
      <w:r w:rsidRPr="00B42506">
        <w:rPr>
          <w:b/>
          <w:sz w:val="28"/>
          <w:szCs w:val="28"/>
        </w:rPr>
        <w:t>ELABORACION DE ESTATUTOS</w:t>
      </w:r>
    </w:p>
    <w:p w:rsidR="00202B68" w:rsidRPr="00B42506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 w:rsidRPr="00B42506">
        <w:rPr>
          <w:b/>
          <w:sz w:val="24"/>
          <w:szCs w:val="24"/>
        </w:rPr>
        <w:t>CAPITULO</w:t>
      </w:r>
      <w:r w:rsidRPr="00B42506">
        <w:rPr>
          <w:sz w:val="24"/>
          <w:szCs w:val="24"/>
        </w:rPr>
        <w:t xml:space="preserve">  1:</w:t>
      </w:r>
    </w:p>
    <w:p w:rsidR="00202B68" w:rsidRPr="00202B68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202B68">
        <w:rPr>
          <w:b/>
          <w:sz w:val="24"/>
          <w:szCs w:val="24"/>
        </w:rPr>
        <w:t xml:space="preserve">DENOMINACIÓN Y ÁMBITO SOCIAL DE ACTUACIÓN </w:t>
      </w:r>
    </w:p>
    <w:p w:rsidR="00202B68" w:rsidRPr="00B42506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B42506">
        <w:rPr>
          <w:b/>
          <w:sz w:val="24"/>
          <w:szCs w:val="24"/>
        </w:rPr>
        <w:t xml:space="preserve">Articulo 1. Nombre y razón social </w:t>
      </w:r>
    </w:p>
    <w:p w:rsidR="00202B68" w:rsidRPr="00B42506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 w:rsidRPr="00B42506">
        <w:rPr>
          <w:sz w:val="24"/>
          <w:szCs w:val="24"/>
        </w:rPr>
        <w:t>La empresa funcionara bajo el nombre de</w:t>
      </w:r>
      <w:r>
        <w:rPr>
          <w:sz w:val="24"/>
          <w:szCs w:val="24"/>
        </w:rPr>
        <w:t xml:space="preserve"> ALGO LINDO  </w:t>
      </w:r>
    </w:p>
    <w:p w:rsidR="00202B68" w:rsidRPr="00B42506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B42506">
        <w:rPr>
          <w:b/>
          <w:sz w:val="24"/>
          <w:szCs w:val="24"/>
        </w:rPr>
        <w:t>Articulo 2. Objeto social</w:t>
      </w:r>
    </w:p>
    <w:p w:rsidR="00202B68" w:rsidRPr="00B42506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 w:rsidRPr="00B42506">
        <w:rPr>
          <w:sz w:val="24"/>
          <w:szCs w:val="24"/>
        </w:rPr>
        <w:t xml:space="preserve">La empresa tiene por objeto las siguientes </w:t>
      </w:r>
      <w:r>
        <w:rPr>
          <w:sz w:val="24"/>
          <w:szCs w:val="24"/>
        </w:rPr>
        <w:t>actividades:</w:t>
      </w:r>
    </w:p>
    <w:p w:rsidR="00202B68" w:rsidRDefault="00202B68" w:rsidP="00202B68">
      <w:pPr>
        <w:pStyle w:val="Prrafodelista"/>
        <w:numPr>
          <w:ilvl w:val="0"/>
          <w:numId w:val="1"/>
        </w:num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Obtener fondos mediante medios propios</w:t>
      </w:r>
    </w:p>
    <w:p w:rsidR="00202B68" w:rsidRDefault="00202B68" w:rsidP="00202B68">
      <w:pPr>
        <w:pStyle w:val="Prrafodelista"/>
        <w:numPr>
          <w:ilvl w:val="0"/>
          <w:numId w:val="1"/>
        </w:num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Elaborar el producto designado y en un tiempo determinado por cada una de las socias.</w:t>
      </w:r>
    </w:p>
    <w:p w:rsidR="00202B68" w:rsidRDefault="00202B68" w:rsidP="00202B68">
      <w:pPr>
        <w:pStyle w:val="Prrafodelista"/>
        <w:numPr>
          <w:ilvl w:val="0"/>
          <w:numId w:val="1"/>
        </w:num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Comercializar el producto </w:t>
      </w:r>
    </w:p>
    <w:p w:rsidR="00202B68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Estas actividades  serán desarrollados por: todos y cada una de las socias</w:t>
      </w:r>
    </w:p>
    <w:p w:rsidR="00202B68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Articulo 3. Duración de la actividad </w:t>
      </w:r>
    </w:p>
    <w:p w:rsidR="00202B68" w:rsidRPr="00202B68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La empresa se constituye desde el mes de Septiembre 2011 hasta Mayo del 2012</w:t>
      </w:r>
    </w:p>
    <w:p w:rsidR="00202B68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 w:rsidRPr="00B42506">
        <w:rPr>
          <w:b/>
          <w:sz w:val="24"/>
          <w:szCs w:val="24"/>
        </w:rPr>
        <w:t>CAPITULO</w:t>
      </w:r>
      <w:r>
        <w:rPr>
          <w:b/>
          <w:sz w:val="24"/>
          <w:szCs w:val="24"/>
        </w:rPr>
        <w:t xml:space="preserve"> 2</w:t>
      </w:r>
      <w:r w:rsidRPr="00B42506">
        <w:rPr>
          <w:sz w:val="24"/>
          <w:szCs w:val="24"/>
        </w:rPr>
        <w:t xml:space="preserve">  </w:t>
      </w:r>
    </w:p>
    <w:p w:rsidR="00202B68" w:rsidRPr="00202B68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202B68">
        <w:rPr>
          <w:b/>
          <w:sz w:val="24"/>
          <w:szCs w:val="24"/>
        </w:rPr>
        <w:t>DOMICILIO SOCIAL</w:t>
      </w:r>
    </w:p>
    <w:p w:rsidR="00202B68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Articulo 4. Domicilio Social</w:t>
      </w:r>
    </w:p>
    <w:p w:rsidR="00202B68" w:rsidRPr="00202B68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domicilio social queda establecido en el Edificio de Radio Mira  </w:t>
      </w:r>
    </w:p>
    <w:p w:rsidR="00202B68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CAPITULO 3 </w:t>
      </w:r>
    </w:p>
    <w:p w:rsidR="00202B68" w:rsidRPr="00B42506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 w:rsidRPr="00B42506">
        <w:rPr>
          <w:b/>
          <w:sz w:val="24"/>
          <w:szCs w:val="24"/>
        </w:rPr>
        <w:t xml:space="preserve">RÉGIMEN  ECONÓMICO </w:t>
      </w:r>
    </w:p>
    <w:p w:rsidR="00202B68" w:rsidRPr="00B42506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B42506">
        <w:rPr>
          <w:b/>
          <w:sz w:val="24"/>
          <w:szCs w:val="24"/>
        </w:rPr>
        <w:t xml:space="preserve">Articulo 5. Capital social  </w:t>
      </w:r>
    </w:p>
    <w:p w:rsidR="00202B68" w:rsidRPr="00B42506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 w:rsidRPr="00B42506">
        <w:rPr>
          <w:sz w:val="24"/>
          <w:szCs w:val="24"/>
        </w:rPr>
        <w:t>El c</w:t>
      </w:r>
      <w:r>
        <w:rPr>
          <w:sz w:val="24"/>
          <w:szCs w:val="24"/>
        </w:rPr>
        <w:t>apital de inversión se fija en 40</w:t>
      </w:r>
      <w:r w:rsidRPr="00B42506">
        <w:rPr>
          <w:sz w:val="24"/>
          <w:szCs w:val="24"/>
        </w:rPr>
        <w:t xml:space="preserve"> dólares. Se d</w:t>
      </w:r>
      <w:r>
        <w:rPr>
          <w:sz w:val="24"/>
          <w:szCs w:val="24"/>
        </w:rPr>
        <w:t>ivide en participaciones de $ 5</w:t>
      </w:r>
      <w:r w:rsidRPr="00B42506">
        <w:rPr>
          <w:sz w:val="24"/>
          <w:szCs w:val="24"/>
        </w:rPr>
        <w:t xml:space="preserve"> dólares cada una. Cada participación otorg</w:t>
      </w:r>
      <w:r>
        <w:rPr>
          <w:sz w:val="24"/>
          <w:szCs w:val="24"/>
        </w:rPr>
        <w:t xml:space="preserve">a a cada titular los derechos y </w:t>
      </w:r>
      <w:r w:rsidRPr="00B42506">
        <w:rPr>
          <w:sz w:val="24"/>
          <w:szCs w:val="24"/>
        </w:rPr>
        <w:t xml:space="preserve">obligaciones </w:t>
      </w:r>
    </w:p>
    <w:p w:rsidR="00202B68" w:rsidRPr="00202B68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202B68">
        <w:rPr>
          <w:b/>
          <w:sz w:val="24"/>
          <w:szCs w:val="24"/>
        </w:rPr>
        <w:t>Artículo  6: Distribución de beneficios</w:t>
      </w:r>
    </w:p>
    <w:p w:rsidR="00202B68" w:rsidRPr="00B42506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 w:rsidRPr="00B42506">
        <w:rPr>
          <w:sz w:val="24"/>
          <w:szCs w:val="24"/>
        </w:rPr>
        <w:t xml:space="preserve">La distribución de beneficios se realizara al finalizar el proyecto </w:t>
      </w:r>
      <w:r>
        <w:rPr>
          <w:sz w:val="24"/>
          <w:szCs w:val="24"/>
        </w:rPr>
        <w:t>y de forma equitativa entre cada una de las socias.</w:t>
      </w:r>
      <w:r w:rsidRPr="00B42506">
        <w:rPr>
          <w:sz w:val="24"/>
          <w:szCs w:val="24"/>
        </w:rPr>
        <w:t xml:space="preserve"> </w:t>
      </w:r>
    </w:p>
    <w:p w:rsidR="00202B68" w:rsidRPr="00B42506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B42506">
        <w:rPr>
          <w:b/>
          <w:sz w:val="24"/>
          <w:szCs w:val="24"/>
        </w:rPr>
        <w:t>CAPITULO  4:</w:t>
      </w:r>
    </w:p>
    <w:p w:rsidR="00202B68" w:rsidRPr="00B42506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B42506">
        <w:rPr>
          <w:b/>
          <w:sz w:val="24"/>
          <w:szCs w:val="24"/>
        </w:rPr>
        <w:t xml:space="preserve">ÓRGANOS DE LA SOCIEDAD </w:t>
      </w:r>
    </w:p>
    <w:p w:rsidR="00202B68" w:rsidRPr="00B42506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 w:rsidRPr="00B42506">
        <w:rPr>
          <w:sz w:val="24"/>
          <w:szCs w:val="24"/>
        </w:rPr>
        <w:lastRenderedPageBreak/>
        <w:t xml:space="preserve">Artículo 7: Régimen y organización de la empresa </w:t>
      </w:r>
    </w:p>
    <w:p w:rsidR="00202B68" w:rsidRPr="00B42506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 w:rsidRPr="00B42506">
        <w:rPr>
          <w:sz w:val="24"/>
          <w:szCs w:val="24"/>
        </w:rPr>
        <w:t xml:space="preserve">El reparto de </w:t>
      </w:r>
      <w:r>
        <w:rPr>
          <w:sz w:val="24"/>
          <w:szCs w:val="24"/>
        </w:rPr>
        <w:t xml:space="preserve">tareas se hará en departamentos, en </w:t>
      </w:r>
      <w:r w:rsidR="00B427B5">
        <w:rPr>
          <w:sz w:val="24"/>
          <w:szCs w:val="24"/>
        </w:rPr>
        <w:t>los cuales cada socia constitu</w:t>
      </w:r>
      <w:r>
        <w:rPr>
          <w:sz w:val="24"/>
          <w:szCs w:val="24"/>
        </w:rPr>
        <w:t xml:space="preserve">ye un departamento. </w:t>
      </w:r>
    </w:p>
    <w:p w:rsidR="00202B68" w:rsidRPr="00B42506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 w:rsidRPr="00B42506">
        <w:rPr>
          <w:sz w:val="24"/>
          <w:szCs w:val="24"/>
        </w:rPr>
        <w:t>Las decisiones serán tomadas de forma inmediata</w:t>
      </w:r>
      <w:r w:rsidR="00B427B5">
        <w:rPr>
          <w:sz w:val="24"/>
          <w:szCs w:val="24"/>
        </w:rPr>
        <w:t>, tomando en cuenta la opinión de cada socia</w:t>
      </w:r>
      <w:r w:rsidRPr="00B42506">
        <w:rPr>
          <w:sz w:val="24"/>
          <w:szCs w:val="24"/>
        </w:rPr>
        <w:t xml:space="preserve"> mediante reuniones</w:t>
      </w:r>
      <w:r w:rsidR="00B427B5">
        <w:rPr>
          <w:sz w:val="24"/>
          <w:szCs w:val="24"/>
        </w:rPr>
        <w:t xml:space="preserve"> semanales</w:t>
      </w:r>
      <w:r w:rsidRPr="00B42506">
        <w:rPr>
          <w:sz w:val="24"/>
          <w:szCs w:val="24"/>
        </w:rPr>
        <w:t xml:space="preserve"> y asambleas </w:t>
      </w:r>
      <w:r w:rsidR="00B427B5">
        <w:rPr>
          <w:sz w:val="24"/>
          <w:szCs w:val="24"/>
        </w:rPr>
        <w:t>dentro del aula de clase.</w:t>
      </w:r>
    </w:p>
    <w:p w:rsidR="00202B68" w:rsidRPr="00B42506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B42506">
        <w:rPr>
          <w:b/>
          <w:sz w:val="24"/>
          <w:szCs w:val="24"/>
        </w:rPr>
        <w:t>Capítulos 5:</w:t>
      </w:r>
    </w:p>
    <w:p w:rsidR="00202B68" w:rsidRPr="00B427B5" w:rsidRDefault="00B427B5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B427B5">
        <w:rPr>
          <w:b/>
          <w:sz w:val="24"/>
          <w:szCs w:val="24"/>
        </w:rPr>
        <w:t xml:space="preserve">LIBROS Y CONTABILIDAD </w:t>
      </w:r>
    </w:p>
    <w:p w:rsidR="00202B68" w:rsidRPr="00B42506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B42506">
        <w:rPr>
          <w:b/>
          <w:sz w:val="24"/>
          <w:szCs w:val="24"/>
        </w:rPr>
        <w:t xml:space="preserve">Articulo 8. Las cuentas </w:t>
      </w:r>
    </w:p>
    <w:p w:rsidR="00202B68" w:rsidRPr="00B42506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 w:rsidRPr="00B42506">
        <w:rPr>
          <w:sz w:val="24"/>
          <w:szCs w:val="24"/>
        </w:rPr>
        <w:t>Los informes de las cuentas se presentaran a los socios cada mes y serán s</w:t>
      </w:r>
      <w:r>
        <w:rPr>
          <w:sz w:val="24"/>
          <w:szCs w:val="24"/>
        </w:rPr>
        <w:t>upervisadas previamente por la G</w:t>
      </w:r>
      <w:r w:rsidR="00B427B5">
        <w:rPr>
          <w:sz w:val="24"/>
          <w:szCs w:val="24"/>
        </w:rPr>
        <w:t xml:space="preserve">erenta, Subgerenta y encargada de finanzas. </w:t>
      </w:r>
    </w:p>
    <w:p w:rsidR="00202B68" w:rsidRPr="00B42506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B42506">
        <w:rPr>
          <w:b/>
          <w:sz w:val="24"/>
          <w:szCs w:val="24"/>
        </w:rPr>
        <w:t>Capitulo 6:</w:t>
      </w:r>
    </w:p>
    <w:p w:rsidR="00202B68" w:rsidRPr="00B42506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B42506">
        <w:rPr>
          <w:b/>
          <w:sz w:val="24"/>
          <w:szCs w:val="24"/>
        </w:rPr>
        <w:t>Disolución</w:t>
      </w:r>
    </w:p>
    <w:p w:rsidR="00202B68" w:rsidRPr="00B42506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B42506">
        <w:rPr>
          <w:b/>
          <w:sz w:val="24"/>
          <w:szCs w:val="24"/>
        </w:rPr>
        <w:t xml:space="preserve">Articulo 9. Disolución </w:t>
      </w:r>
    </w:p>
    <w:p w:rsidR="00202B68" w:rsidRPr="00B42506" w:rsidRDefault="00202B68" w:rsidP="00202B68">
      <w:pPr>
        <w:tabs>
          <w:tab w:val="left" w:pos="6840"/>
        </w:tabs>
        <w:jc w:val="both"/>
        <w:rPr>
          <w:sz w:val="24"/>
          <w:szCs w:val="24"/>
        </w:rPr>
      </w:pPr>
      <w:r w:rsidRPr="00B42506">
        <w:rPr>
          <w:sz w:val="24"/>
          <w:szCs w:val="24"/>
        </w:rPr>
        <w:t xml:space="preserve">Esta empresa se disuelve por que se ha </w:t>
      </w:r>
      <w:r w:rsidR="00B427B5">
        <w:rPr>
          <w:sz w:val="24"/>
          <w:szCs w:val="24"/>
        </w:rPr>
        <w:t>terminado el año lectivo 2011-2012.</w:t>
      </w:r>
    </w:p>
    <w:p w:rsidR="00202B68" w:rsidRPr="00B42506" w:rsidRDefault="00202B68" w:rsidP="00202B68">
      <w:pPr>
        <w:tabs>
          <w:tab w:val="left" w:pos="6840"/>
        </w:tabs>
        <w:jc w:val="both"/>
        <w:rPr>
          <w:b/>
          <w:sz w:val="24"/>
          <w:szCs w:val="24"/>
        </w:rPr>
      </w:pPr>
      <w:r w:rsidRPr="00B42506">
        <w:rPr>
          <w:b/>
          <w:sz w:val="24"/>
          <w:szCs w:val="24"/>
        </w:rPr>
        <w:t xml:space="preserve">Artículo 10: Otras disposiciones </w:t>
      </w:r>
    </w:p>
    <w:p w:rsidR="00B427B5" w:rsidRDefault="00B427B5" w:rsidP="00202B68">
      <w:p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Al disolver la empresa se repartirán equitativamente las utilidades obtenidas.</w:t>
      </w:r>
    </w:p>
    <w:p w:rsidR="00202B68" w:rsidRPr="00EC4E45" w:rsidRDefault="00B427B5" w:rsidP="00202B68">
      <w:p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caso de no cumplir con las tareas asignadas en cada departamento las socias pagaran una multa de 3 dólares. </w:t>
      </w:r>
    </w:p>
    <w:p w:rsidR="00B11566" w:rsidRDefault="00B11566"/>
    <w:sectPr w:rsidR="00B11566" w:rsidSect="00B11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2CDC"/>
    <w:multiLevelType w:val="hybridMultilevel"/>
    <w:tmpl w:val="6B008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B68"/>
    <w:rsid w:val="00202B68"/>
    <w:rsid w:val="00B11566"/>
    <w:rsid w:val="00B4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</dc:creator>
  <cp:keywords/>
  <dc:description/>
  <cp:lastModifiedBy>OFE</cp:lastModifiedBy>
  <cp:revision>1</cp:revision>
  <dcterms:created xsi:type="dcterms:W3CDTF">2011-11-28T21:38:00Z</dcterms:created>
  <dcterms:modified xsi:type="dcterms:W3CDTF">2011-11-28T21:52:00Z</dcterms:modified>
</cp:coreProperties>
</file>