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2" w:rsidRPr="00E50CA6" w:rsidRDefault="006C15C2" w:rsidP="00E50CA6">
      <w:pPr>
        <w:rPr>
          <w:rFonts w:ascii="Arial Black" w:hAnsi="Arial Black"/>
          <w:sz w:val="24"/>
          <w:szCs w:val="24"/>
        </w:rPr>
      </w:pPr>
      <w:r w:rsidRPr="00E50CA6">
        <w:rPr>
          <w:rFonts w:ascii="Arial Black" w:hAnsi="Arial Black"/>
          <w:sz w:val="24"/>
          <w:szCs w:val="24"/>
        </w:rPr>
        <w:t>ESTATUTOS DE CONFECCIONES MAYOL. S. COOP</w:t>
      </w:r>
    </w:p>
    <w:p w:rsidR="006C15C2" w:rsidRPr="006C15C2" w:rsidRDefault="006C15C2" w:rsidP="006C15C2">
      <w:pPr>
        <w:rPr>
          <w:rFonts w:ascii="Arial Black" w:hAnsi="Arial Black"/>
          <w:sz w:val="24"/>
          <w:szCs w:val="24"/>
        </w:rPr>
      </w:pPr>
    </w:p>
    <w:p w:rsidR="008149EC" w:rsidRDefault="006C15C2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149EC">
        <w:rPr>
          <w:rFonts w:ascii="Arial Black" w:hAnsi="Arial Black"/>
          <w:sz w:val="24"/>
          <w:szCs w:val="24"/>
        </w:rPr>
        <w:t>1;-)La cooperativa se disolverá siempre cuando se alcancen los objetivos de la empresa.</w:t>
      </w:r>
    </w:p>
    <w:p w:rsidR="008149EC" w:rsidRDefault="001A26FB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149EC">
        <w:rPr>
          <w:rFonts w:ascii="Arial Black" w:hAnsi="Arial Black"/>
          <w:sz w:val="24"/>
          <w:szCs w:val="24"/>
        </w:rPr>
        <w:t>2;-)La cooperativa está formada por nueve componentes, todos ellos:</w:t>
      </w:r>
    </w:p>
    <w:p w:rsidR="008149EC" w:rsidRDefault="008149EC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1A26FB">
        <w:rPr>
          <w:rFonts w:ascii="Arial Black" w:hAnsi="Arial Black"/>
          <w:sz w:val="24"/>
          <w:szCs w:val="24"/>
        </w:rPr>
        <w:tab/>
      </w:r>
      <w:r w:rsidR="001A26FB">
        <w:rPr>
          <w:rFonts w:ascii="Arial Black" w:hAnsi="Arial Black"/>
          <w:sz w:val="24"/>
          <w:szCs w:val="24"/>
        </w:rPr>
        <w:tab/>
        <w:t xml:space="preserve">a) </w:t>
      </w:r>
      <w:r>
        <w:rPr>
          <w:rFonts w:ascii="Arial Black" w:hAnsi="Arial Black"/>
          <w:sz w:val="24"/>
          <w:szCs w:val="24"/>
        </w:rPr>
        <w:t>Aportarán 15 E a la cooperativa.</w:t>
      </w:r>
    </w:p>
    <w:p w:rsidR="008149EC" w:rsidRDefault="001A26FB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b) P</w:t>
      </w:r>
      <w:r w:rsidR="008149EC">
        <w:rPr>
          <w:rFonts w:ascii="Arial Black" w:hAnsi="Arial Black"/>
          <w:sz w:val="24"/>
          <w:szCs w:val="24"/>
        </w:rPr>
        <w:t>articiparán en todas y cada una de las actividades como trabajador, tesorero, etc.</w:t>
      </w:r>
    </w:p>
    <w:p w:rsidR="008149EC" w:rsidRDefault="001A26FB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149EC">
        <w:rPr>
          <w:rFonts w:ascii="Arial Black" w:hAnsi="Arial Black"/>
          <w:sz w:val="24"/>
          <w:szCs w:val="24"/>
        </w:rPr>
        <w:t>3;-)Hay en total tres componentes principales:</w:t>
      </w:r>
    </w:p>
    <w:p w:rsidR="008149EC" w:rsidRDefault="008149EC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1A26FB">
        <w:rPr>
          <w:rFonts w:ascii="Arial Black" w:hAnsi="Arial Black"/>
          <w:sz w:val="24"/>
          <w:szCs w:val="24"/>
        </w:rPr>
        <w:tab/>
      </w:r>
      <w:r w:rsidR="001A26FB">
        <w:rPr>
          <w:rFonts w:ascii="Arial Black" w:hAnsi="Arial Black"/>
          <w:sz w:val="24"/>
          <w:szCs w:val="24"/>
        </w:rPr>
        <w:tab/>
        <w:t xml:space="preserve">a) </w:t>
      </w:r>
      <w:r w:rsidR="00FC0295">
        <w:rPr>
          <w:rFonts w:ascii="Arial Black" w:hAnsi="Arial Black"/>
          <w:sz w:val="24"/>
          <w:szCs w:val="24"/>
        </w:rPr>
        <w:t>Marketing</w:t>
      </w:r>
      <w:r>
        <w:rPr>
          <w:rFonts w:ascii="Arial Black" w:hAnsi="Arial Black"/>
          <w:sz w:val="24"/>
          <w:szCs w:val="24"/>
        </w:rPr>
        <w:t>.</w:t>
      </w:r>
    </w:p>
    <w:p w:rsidR="008149EC" w:rsidRDefault="008149EC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1A26FB">
        <w:rPr>
          <w:rFonts w:ascii="Arial Black" w:hAnsi="Arial Black"/>
          <w:sz w:val="24"/>
          <w:szCs w:val="24"/>
        </w:rPr>
        <w:tab/>
      </w:r>
      <w:r w:rsidR="001A26FB">
        <w:rPr>
          <w:rFonts w:ascii="Arial Black" w:hAnsi="Arial Black"/>
          <w:sz w:val="24"/>
          <w:szCs w:val="24"/>
        </w:rPr>
        <w:tab/>
        <w:t xml:space="preserve">b) </w:t>
      </w:r>
      <w:r>
        <w:rPr>
          <w:rFonts w:ascii="Arial Black" w:hAnsi="Arial Black"/>
          <w:sz w:val="24"/>
          <w:szCs w:val="24"/>
        </w:rPr>
        <w:t>Finanzas.</w:t>
      </w:r>
    </w:p>
    <w:p w:rsidR="008149EC" w:rsidRDefault="008149EC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1A26FB">
        <w:rPr>
          <w:rFonts w:ascii="Arial Black" w:hAnsi="Arial Black"/>
          <w:sz w:val="24"/>
          <w:szCs w:val="24"/>
        </w:rPr>
        <w:tab/>
      </w:r>
      <w:r w:rsidR="001A26FB">
        <w:rPr>
          <w:rFonts w:ascii="Arial Black" w:hAnsi="Arial Black"/>
          <w:sz w:val="24"/>
          <w:szCs w:val="24"/>
        </w:rPr>
        <w:tab/>
        <w:t xml:space="preserve">c) </w:t>
      </w:r>
      <w:r>
        <w:rPr>
          <w:rFonts w:ascii="Arial Black" w:hAnsi="Arial Black"/>
          <w:sz w:val="24"/>
          <w:szCs w:val="24"/>
        </w:rPr>
        <w:t>Asuntos exteriores.</w:t>
      </w:r>
    </w:p>
    <w:p w:rsidR="008149EC" w:rsidRDefault="00D02AA7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149EC">
        <w:rPr>
          <w:rFonts w:ascii="Arial Black" w:hAnsi="Arial Black"/>
          <w:sz w:val="24"/>
          <w:szCs w:val="24"/>
        </w:rPr>
        <w:t xml:space="preserve">4;-)Todas las actividades se realizarán bajo el consenso de los </w:t>
      </w:r>
      <w:r w:rsidR="00FC0295">
        <w:rPr>
          <w:rFonts w:ascii="Arial Black" w:hAnsi="Arial Black"/>
          <w:sz w:val="24"/>
          <w:szCs w:val="24"/>
        </w:rPr>
        <w:t>cooperativistas (votación</w:t>
      </w:r>
      <w:r w:rsidR="008149EC">
        <w:rPr>
          <w:rFonts w:ascii="Arial Black" w:hAnsi="Arial Black"/>
          <w:sz w:val="24"/>
          <w:szCs w:val="24"/>
        </w:rPr>
        <w:t>).</w:t>
      </w:r>
    </w:p>
    <w:p w:rsidR="008149EC" w:rsidRPr="00017665" w:rsidRDefault="00D02AA7" w:rsidP="008149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149EC">
        <w:rPr>
          <w:rFonts w:ascii="Arial Black" w:hAnsi="Arial Black"/>
          <w:sz w:val="24"/>
          <w:szCs w:val="24"/>
        </w:rPr>
        <w:t>5;-)Al final del año se repartirá el dinero aportado + los beneficios obtenidos durante el año.</w:t>
      </w:r>
    </w:p>
    <w:sectPr w:rsidR="008149EC" w:rsidRPr="00017665" w:rsidSect="00350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292"/>
    <w:multiLevelType w:val="hybridMultilevel"/>
    <w:tmpl w:val="1EC02DDE"/>
    <w:lvl w:ilvl="0" w:tplc="34E6D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E270576"/>
    <w:multiLevelType w:val="hybridMultilevel"/>
    <w:tmpl w:val="ADFE74F2"/>
    <w:lvl w:ilvl="0" w:tplc="237A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49EC"/>
    <w:rsid w:val="001A26FB"/>
    <w:rsid w:val="002A0923"/>
    <w:rsid w:val="0035066F"/>
    <w:rsid w:val="003A2190"/>
    <w:rsid w:val="003D5C78"/>
    <w:rsid w:val="004A61F1"/>
    <w:rsid w:val="004F459E"/>
    <w:rsid w:val="00523A8E"/>
    <w:rsid w:val="00603E9F"/>
    <w:rsid w:val="00642C9F"/>
    <w:rsid w:val="006C15C2"/>
    <w:rsid w:val="008149EC"/>
    <w:rsid w:val="008D3F15"/>
    <w:rsid w:val="00960733"/>
    <w:rsid w:val="00D02AA7"/>
    <w:rsid w:val="00E50CA6"/>
    <w:rsid w:val="00F26E64"/>
    <w:rsid w:val="00F97C32"/>
    <w:rsid w:val="00F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F"/>
  </w:style>
  <w:style w:type="paragraph" w:styleId="Ttulo1">
    <w:name w:val="heading 1"/>
    <w:basedOn w:val="Normal"/>
    <w:next w:val="Normal"/>
    <w:link w:val="Ttulo1Car"/>
    <w:uiPriority w:val="9"/>
    <w:qFormat/>
    <w:rsid w:val="00D0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0295"/>
    <w:pPr>
      <w:ind w:left="720"/>
      <w:contextualSpacing/>
    </w:pPr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D02A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4" Type="http://schemas.openxmlformats.org/officeDocument/2006/relationships/settings" Target="settings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6D4895-934F-4F96-B9DC-8D6F627EC8E5}">
      <dsp:nvSpPr>
        <dsp:cNvPr id="0" name=""/>
        <dsp:cNvSpPr/>
      </dsp:nvSpPr>
      <dsp:spPr>
        <a:xfrm>
          <a:off x="2828" y="1762"/>
          <a:ext cx="5394382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Director: Jorge</a:t>
          </a:r>
          <a:r>
            <a:rPr lang="es-ES" sz="1100" kern="1200"/>
            <a:t> </a:t>
          </a:r>
          <a:r>
            <a:rPr lang="es-ES" sz="4000" kern="1200"/>
            <a:t>Martín </a:t>
          </a:r>
        </a:p>
      </dsp:txBody>
      <dsp:txXfrm>
        <a:off x="2828" y="1762"/>
        <a:ext cx="5394382" cy="1176654"/>
      </dsp:txXfrm>
    </dsp:sp>
    <dsp:sp modelId="{325E84C1-AF0E-480B-9859-FE84C19B02CF}">
      <dsp:nvSpPr>
        <dsp:cNvPr id="0" name=""/>
        <dsp:cNvSpPr/>
      </dsp:nvSpPr>
      <dsp:spPr>
        <a:xfrm>
          <a:off x="8093" y="1273950"/>
          <a:ext cx="2128068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Márketing</a:t>
          </a:r>
        </a:p>
      </dsp:txBody>
      <dsp:txXfrm>
        <a:off x="8093" y="1273950"/>
        <a:ext cx="2128068" cy="1176654"/>
      </dsp:txXfrm>
    </dsp:sp>
    <dsp:sp modelId="{F6AFD76A-1537-47BE-B250-325A7C918CFA}">
      <dsp:nvSpPr>
        <dsp:cNvPr id="0" name=""/>
        <dsp:cNvSpPr/>
      </dsp:nvSpPr>
      <dsp:spPr>
        <a:xfrm>
          <a:off x="8093" y="2546139"/>
          <a:ext cx="598029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Sergio</a:t>
          </a:r>
        </a:p>
      </dsp:txBody>
      <dsp:txXfrm>
        <a:off x="8093" y="2546139"/>
        <a:ext cx="598029" cy="1176654"/>
      </dsp:txXfrm>
    </dsp:sp>
    <dsp:sp modelId="{3247DD88-82BE-42B2-AB73-EF2563470D5C}">
      <dsp:nvSpPr>
        <dsp:cNvPr id="0" name=""/>
        <dsp:cNvSpPr/>
      </dsp:nvSpPr>
      <dsp:spPr>
        <a:xfrm>
          <a:off x="631240" y="2546139"/>
          <a:ext cx="881775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Eduardo</a:t>
          </a:r>
        </a:p>
      </dsp:txBody>
      <dsp:txXfrm>
        <a:off x="631240" y="2546139"/>
        <a:ext cx="881775" cy="1176654"/>
      </dsp:txXfrm>
    </dsp:sp>
    <dsp:sp modelId="{ADEB35FB-0DD7-489D-A474-AB31FFA16F0A}">
      <dsp:nvSpPr>
        <dsp:cNvPr id="0" name=""/>
        <dsp:cNvSpPr/>
      </dsp:nvSpPr>
      <dsp:spPr>
        <a:xfrm>
          <a:off x="1538133" y="2546139"/>
          <a:ext cx="598029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Jesus</a:t>
          </a:r>
        </a:p>
      </dsp:txBody>
      <dsp:txXfrm>
        <a:off x="1538133" y="2546139"/>
        <a:ext cx="598029" cy="1176654"/>
      </dsp:txXfrm>
    </dsp:sp>
    <dsp:sp modelId="{192F21F0-1D32-4D59-BA34-C7A99DD2A5E5}">
      <dsp:nvSpPr>
        <dsp:cNvPr id="0" name=""/>
        <dsp:cNvSpPr/>
      </dsp:nvSpPr>
      <dsp:spPr>
        <a:xfrm>
          <a:off x="2186396" y="1273950"/>
          <a:ext cx="1934139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Finanzas</a:t>
          </a:r>
        </a:p>
      </dsp:txBody>
      <dsp:txXfrm>
        <a:off x="2186396" y="1273950"/>
        <a:ext cx="1934139" cy="1176654"/>
      </dsp:txXfrm>
    </dsp:sp>
    <dsp:sp modelId="{FAFAC4A3-E02A-446A-9F44-93B9559A3997}">
      <dsp:nvSpPr>
        <dsp:cNvPr id="0" name=""/>
        <dsp:cNvSpPr/>
      </dsp:nvSpPr>
      <dsp:spPr>
        <a:xfrm>
          <a:off x="2186396" y="2546139"/>
          <a:ext cx="735832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Rodrigo</a:t>
          </a:r>
        </a:p>
      </dsp:txBody>
      <dsp:txXfrm>
        <a:off x="2186396" y="2546139"/>
        <a:ext cx="735832" cy="1176654"/>
      </dsp:txXfrm>
    </dsp:sp>
    <dsp:sp modelId="{680EDBA0-674D-49EE-9759-B17EBC732A84}">
      <dsp:nvSpPr>
        <dsp:cNvPr id="0" name=""/>
        <dsp:cNvSpPr/>
      </dsp:nvSpPr>
      <dsp:spPr>
        <a:xfrm>
          <a:off x="2947346" y="2546139"/>
          <a:ext cx="598029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David</a:t>
          </a:r>
        </a:p>
      </dsp:txBody>
      <dsp:txXfrm>
        <a:off x="2947346" y="2546139"/>
        <a:ext cx="598029" cy="1176654"/>
      </dsp:txXfrm>
    </dsp:sp>
    <dsp:sp modelId="{143149C2-8B6A-4B63-B316-8CE887076A0A}">
      <dsp:nvSpPr>
        <dsp:cNvPr id="0" name=""/>
        <dsp:cNvSpPr/>
      </dsp:nvSpPr>
      <dsp:spPr>
        <a:xfrm>
          <a:off x="3570493" y="2546139"/>
          <a:ext cx="550043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Elena</a:t>
          </a:r>
        </a:p>
      </dsp:txBody>
      <dsp:txXfrm>
        <a:off x="3570493" y="2546139"/>
        <a:ext cx="550043" cy="1176654"/>
      </dsp:txXfrm>
    </dsp:sp>
    <dsp:sp modelId="{05C87C5F-AFA3-4B1F-9DFB-D296A63B5A63}">
      <dsp:nvSpPr>
        <dsp:cNvPr id="0" name=""/>
        <dsp:cNvSpPr/>
      </dsp:nvSpPr>
      <dsp:spPr>
        <a:xfrm>
          <a:off x="4170770" y="1273950"/>
          <a:ext cx="1221175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Asuntos Exteriores</a:t>
          </a:r>
        </a:p>
      </dsp:txBody>
      <dsp:txXfrm>
        <a:off x="4170770" y="1273950"/>
        <a:ext cx="1221175" cy="1176654"/>
      </dsp:txXfrm>
    </dsp:sp>
    <dsp:sp modelId="{FD7B28BC-08A8-4305-AB90-9E39B3250E94}">
      <dsp:nvSpPr>
        <dsp:cNvPr id="0" name=""/>
        <dsp:cNvSpPr/>
      </dsp:nvSpPr>
      <dsp:spPr>
        <a:xfrm>
          <a:off x="4170770" y="2546139"/>
          <a:ext cx="598029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Jaime</a:t>
          </a:r>
        </a:p>
      </dsp:txBody>
      <dsp:txXfrm>
        <a:off x="4170770" y="2546139"/>
        <a:ext cx="598029" cy="1176654"/>
      </dsp:txXfrm>
    </dsp:sp>
    <dsp:sp modelId="{A33A9BA9-EA7D-44A6-A3C6-2FB3405FA451}">
      <dsp:nvSpPr>
        <dsp:cNvPr id="0" name=""/>
        <dsp:cNvSpPr/>
      </dsp:nvSpPr>
      <dsp:spPr>
        <a:xfrm>
          <a:off x="4793917" y="2546139"/>
          <a:ext cx="598029" cy="117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Darío</a:t>
          </a:r>
        </a:p>
      </dsp:txBody>
      <dsp:txXfrm>
        <a:off x="4793917" y="2546139"/>
        <a:ext cx="598029" cy="1176654"/>
      </dsp:txXfrm>
    </dsp:sp>
  </dsp:spTree>
</dsp:drawing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08A3-E074-4577-BEB5-0A4397F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2</cp:revision>
  <dcterms:created xsi:type="dcterms:W3CDTF">2010-12-01T12:31:00Z</dcterms:created>
  <dcterms:modified xsi:type="dcterms:W3CDTF">2010-12-01T12:31:00Z</dcterms:modified>
</cp:coreProperties>
</file>