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D3" w:rsidRDefault="007647D3" w:rsidP="008F5EB6"/>
    <w:p w:rsidR="007647D3" w:rsidRPr="00832B43" w:rsidRDefault="007647D3" w:rsidP="008F5EB6">
      <w:pPr>
        <w:rPr>
          <w:rFonts w:ascii="Times New Roman" w:hAnsi="Times New Roman"/>
          <w:b/>
          <w:sz w:val="28"/>
          <w:szCs w:val="28"/>
        </w:rPr>
      </w:pPr>
      <w:r w:rsidRPr="00C51C28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30.75pt" fillcolor="#95b3d7" stroked="f">
            <v:fill color2="black" focusposition=".5,.5" focussize="" focus="100%" type="gradientRadial"/>
            <v:shadow on="t" color="#4d4d4d" opacity="52429f" offset=",3pt"/>
            <v:textpath style="font-family:&quot;Arial Black&quot;;v-text-spacing:78650f;v-text-kern:t" trim="t" fitpath="t" string="Estatutos de la cooperativa Bismod"/>
          </v:shape>
        </w:pict>
      </w:r>
    </w:p>
    <w:p w:rsidR="007647D3" w:rsidRPr="00832B43" w:rsidRDefault="007647D3" w:rsidP="008F5EB6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832B43">
        <w:rPr>
          <w:rFonts w:ascii="Times New Roman" w:hAnsi="Times New Roman"/>
          <w:b/>
          <w:color w:val="244061"/>
          <w:sz w:val="28"/>
          <w:szCs w:val="28"/>
        </w:rPr>
        <w:t xml:space="preserve">Capítulo I </w:t>
      </w:r>
    </w:p>
    <w:p w:rsidR="007647D3" w:rsidRPr="00832B43" w:rsidRDefault="007647D3" w:rsidP="008F5EB6">
      <w:pPr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832B43">
        <w:rPr>
          <w:rFonts w:ascii="Times New Roman" w:hAnsi="Times New Roman"/>
          <w:b/>
          <w:color w:val="244061"/>
          <w:sz w:val="24"/>
          <w:szCs w:val="24"/>
        </w:rPr>
        <w:t xml:space="preserve">Objetivo, duración, obra social 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  <w:u w:val="single"/>
        </w:rPr>
        <w:t>Artículo 1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: El objetivo de </w:t>
      </w:r>
      <w:smartTag w:uri="urn:schemas-microsoft-com:office:smarttags" w:element="PersonName">
        <w:smartTagPr>
          <w:attr w:name="ProductID" w:val="la cooperativa Bismod"/>
        </w:smartTagPr>
        <w:r w:rsidRPr="00832B43">
          <w:rPr>
            <w:rFonts w:ascii="Times New Roman" w:hAnsi="Times New Roman"/>
            <w:color w:val="244061"/>
            <w:sz w:val="24"/>
            <w:szCs w:val="24"/>
          </w:rPr>
          <w:t>la cooperativa Bismod</w:t>
        </w:r>
      </w:smartTag>
      <w:r w:rsidRPr="00832B43">
        <w:rPr>
          <w:rFonts w:ascii="Times New Roman" w:hAnsi="Times New Roman"/>
          <w:color w:val="244061"/>
          <w:sz w:val="24"/>
          <w:szCs w:val="24"/>
        </w:rPr>
        <w:t xml:space="preserve"> es crear bisutería al gusto de los clientes potenciales, ofreciendo un estilo casual y moderno. 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  <w:u w:val="single"/>
        </w:rPr>
        <w:t>Artículo 2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cooperativa Bismod"/>
        </w:smartTagPr>
        <w:r w:rsidRPr="00832B43">
          <w:rPr>
            <w:rFonts w:ascii="Times New Roman" w:hAnsi="Times New Roman"/>
            <w:color w:val="244061"/>
            <w:sz w:val="24"/>
            <w:szCs w:val="24"/>
          </w:rPr>
          <w:t>La cooperativa Bismod</w:t>
        </w:r>
      </w:smartTag>
      <w:r w:rsidRPr="00832B43">
        <w:rPr>
          <w:rFonts w:ascii="Times New Roman" w:hAnsi="Times New Roman"/>
          <w:color w:val="244061"/>
          <w:sz w:val="24"/>
          <w:szCs w:val="24"/>
        </w:rPr>
        <w:t xml:space="preserve">  inicia desde el 14 de Marzo del año 2010 y finaliza el 31 de octubre del mismo año. 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  <w:u w:val="single"/>
        </w:rPr>
        <w:t xml:space="preserve"> Artículo 3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cooperativa Bismod"/>
        </w:smartTagPr>
        <w:r w:rsidRPr="00832B43">
          <w:rPr>
            <w:rFonts w:ascii="Times New Roman" w:hAnsi="Times New Roman"/>
            <w:color w:val="244061"/>
            <w:sz w:val="24"/>
            <w:szCs w:val="24"/>
          </w:rPr>
          <w:t>La cooperativa Bismod</w:t>
        </w:r>
      </w:smartTag>
      <w:r w:rsidRPr="00832B43">
        <w:rPr>
          <w:rFonts w:ascii="Times New Roman" w:hAnsi="Times New Roman"/>
          <w:color w:val="244061"/>
          <w:sz w:val="24"/>
          <w:szCs w:val="24"/>
        </w:rPr>
        <w:t xml:space="preserve"> ayudará a su comunidad donando el 50% de su ganancia al colegio secundaria Instituto Nacional de Oriente con artículos de limpieza.</w:t>
      </w:r>
    </w:p>
    <w:p w:rsidR="007647D3" w:rsidRPr="00832B43" w:rsidRDefault="007647D3" w:rsidP="008F5EB6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832B43">
        <w:rPr>
          <w:rFonts w:ascii="Times New Roman" w:hAnsi="Times New Roman"/>
          <w:b/>
          <w:color w:val="244061"/>
          <w:sz w:val="24"/>
          <w:szCs w:val="24"/>
        </w:rPr>
        <w:t xml:space="preserve"> </w:t>
      </w:r>
      <w:r w:rsidRPr="00832B43">
        <w:rPr>
          <w:rFonts w:ascii="Times New Roman" w:hAnsi="Times New Roman"/>
          <w:b/>
          <w:color w:val="244061"/>
          <w:sz w:val="28"/>
          <w:szCs w:val="28"/>
        </w:rPr>
        <w:t xml:space="preserve">Capítulo II 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  <w:u w:val="single"/>
        </w:rPr>
        <w:t>Artículo 4</w:t>
      </w:r>
      <w:r w:rsidRPr="00832B43">
        <w:rPr>
          <w:rFonts w:ascii="Times New Roman" w:hAnsi="Times New Roman"/>
          <w:color w:val="244061"/>
          <w:sz w:val="24"/>
          <w:szCs w:val="24"/>
        </w:rPr>
        <w:t>: Cada miembro de la cooperativa de</w:t>
      </w:r>
      <w:r>
        <w:rPr>
          <w:rFonts w:ascii="Times New Roman" w:hAnsi="Times New Roman"/>
          <w:color w:val="244061"/>
          <w:sz w:val="24"/>
          <w:szCs w:val="24"/>
        </w:rPr>
        <w:t xml:space="preserve">berá aportar con $5. ºº Dólares 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 para la inversión de la elaboración del producto. </w:t>
      </w:r>
    </w:p>
    <w:p w:rsidR="007647D3" w:rsidRPr="00832B43" w:rsidRDefault="007647D3" w:rsidP="008F5EB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Quien no cumpla con este requisito será expulsado de la cooperativa. 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014825">
        <w:rPr>
          <w:rFonts w:ascii="Times New Roman" w:hAnsi="Times New Roman"/>
          <w:color w:val="244061"/>
          <w:sz w:val="24"/>
          <w:szCs w:val="24"/>
          <w:u w:val="single"/>
        </w:rPr>
        <w:t>Artículo 5: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 Cada miembro de la cooperativa deberá desempeñar su labor responsablemente.  </w:t>
      </w:r>
    </w:p>
    <w:p w:rsidR="007647D3" w:rsidRPr="00832B43" w:rsidRDefault="007647D3" w:rsidP="008F5E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>El que no lleve a cabo su labor en tiempo y forma se multará</w:t>
      </w:r>
      <w:r>
        <w:rPr>
          <w:rFonts w:ascii="Times New Roman" w:hAnsi="Times New Roman"/>
          <w:color w:val="244061"/>
          <w:sz w:val="24"/>
          <w:szCs w:val="24"/>
        </w:rPr>
        <w:t xml:space="preserve"> con una cantidad de    $1. ºº dólares, que se guardará</w:t>
      </w:r>
      <w:r w:rsidRPr="00832B43">
        <w:rPr>
          <w:rFonts w:ascii="Times New Roman" w:hAnsi="Times New Roman"/>
          <w:color w:val="244061"/>
          <w:sz w:val="24"/>
          <w:szCs w:val="24"/>
        </w:rPr>
        <w:t>n en el fondo de inversión.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014825">
        <w:rPr>
          <w:rFonts w:ascii="Times New Roman" w:hAnsi="Times New Roman"/>
          <w:color w:val="244061"/>
          <w:sz w:val="24"/>
          <w:szCs w:val="24"/>
          <w:u w:val="single"/>
        </w:rPr>
        <w:t>Artículo 6: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 Es de carácter obligatorio asistir a todas las reuniones.</w:t>
      </w:r>
    </w:p>
    <w:p w:rsidR="007647D3" w:rsidRPr="00832B43" w:rsidRDefault="007647D3" w:rsidP="008F5E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>Por cada inasistencia injustificada  se multará</w:t>
      </w:r>
      <w:r>
        <w:rPr>
          <w:rFonts w:ascii="Times New Roman" w:hAnsi="Times New Roman"/>
          <w:color w:val="244061"/>
          <w:sz w:val="24"/>
          <w:szCs w:val="24"/>
        </w:rPr>
        <w:t xml:space="preserve"> al miembro </w:t>
      </w:r>
      <w:r w:rsidRPr="00832B43">
        <w:rPr>
          <w:rFonts w:ascii="Times New Roman" w:hAnsi="Times New Roman"/>
          <w:color w:val="244061"/>
          <w:sz w:val="24"/>
          <w:szCs w:val="24"/>
        </w:rPr>
        <w:t>con una cantidad</w:t>
      </w:r>
      <w:r>
        <w:rPr>
          <w:rFonts w:ascii="Times New Roman" w:hAnsi="Times New Roman"/>
          <w:color w:val="244061"/>
          <w:sz w:val="24"/>
          <w:szCs w:val="24"/>
        </w:rPr>
        <w:t xml:space="preserve"> de $0.50 dólares</w:t>
      </w:r>
      <w:r w:rsidRPr="00832B43">
        <w:rPr>
          <w:rFonts w:ascii="Times New Roman" w:hAnsi="Times New Roman"/>
          <w:color w:val="244061"/>
          <w:sz w:val="24"/>
          <w:szCs w:val="24"/>
        </w:rPr>
        <w:t>.</w:t>
      </w:r>
    </w:p>
    <w:p w:rsidR="007647D3" w:rsidRPr="00832B43" w:rsidRDefault="007647D3" w:rsidP="008F5E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>La justificación de la inasistencia será aceptada solamente de manera escrita con la firma del padre, madre, tutor o doctor.</w:t>
      </w:r>
    </w:p>
    <w:p w:rsidR="007647D3" w:rsidRPr="00832B43" w:rsidRDefault="007647D3" w:rsidP="008F5E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>Al obtener tres inasistencias se convocará a una reunión del comité ejecutivo para evaluar el caso y someterlo a votación para decidir si aplicar una multa mayor o la expulsión de la cooperativa.</w:t>
      </w:r>
    </w:p>
    <w:p w:rsidR="007647D3" w:rsidRPr="00832B43" w:rsidRDefault="007647D3" w:rsidP="008F5EB6">
      <w:pPr>
        <w:ind w:left="360"/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  <w:u w:val="single"/>
        </w:rPr>
        <w:t>c.1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: Si esto llegase a pasar el miembro tiene derecho a defenderse ante el comité </w:t>
      </w:r>
      <w:r>
        <w:rPr>
          <w:rFonts w:ascii="Times New Roman" w:hAnsi="Times New Roman"/>
          <w:color w:val="244061"/>
          <w:sz w:val="24"/>
          <w:szCs w:val="24"/>
        </w:rPr>
        <w:t xml:space="preserve">                   </w:t>
      </w:r>
      <w:r w:rsidRPr="00832B43">
        <w:rPr>
          <w:rFonts w:ascii="Times New Roman" w:hAnsi="Times New Roman"/>
          <w:color w:val="244061"/>
          <w:sz w:val="24"/>
          <w:szCs w:val="24"/>
        </w:rPr>
        <w:t>ejecutivo.</w:t>
      </w:r>
    </w:p>
    <w:p w:rsidR="007647D3" w:rsidRPr="00832B43" w:rsidRDefault="007647D3" w:rsidP="008F5EB6">
      <w:pPr>
        <w:jc w:val="both"/>
        <w:rPr>
          <w:rFonts w:ascii="Times New Roman" w:hAnsi="Times New Roman"/>
          <w:color w:val="244061"/>
          <w:sz w:val="24"/>
          <w:szCs w:val="24"/>
        </w:rPr>
      </w:pPr>
      <w:r w:rsidRPr="00014825">
        <w:rPr>
          <w:rFonts w:ascii="Times New Roman" w:hAnsi="Times New Roman"/>
          <w:color w:val="244061"/>
          <w:sz w:val="24"/>
          <w:szCs w:val="24"/>
          <w:u w:val="single"/>
        </w:rPr>
        <w:t>Artículo 7: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 Cada miembro deberá comportarse responsable y educadamente. </w:t>
      </w:r>
    </w:p>
    <w:p w:rsidR="007647D3" w:rsidRPr="00832B43" w:rsidRDefault="007647D3" w:rsidP="008F5EB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Ningún problema entre dos o más miembros de la cooperativa deberá perjudicar el trabajo o labor a desempeñar. </w:t>
      </w:r>
    </w:p>
    <w:p w:rsidR="007647D3" w:rsidRPr="00832B43" w:rsidRDefault="007647D3" w:rsidP="008F5EB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Si esto llegase a pasar se convocará una a una reunión del comité ejecutivo para evaluar dicho caso. Aplicando una multa a cada miembro perjudicador, dejando una advertencia de expulsión de la cooperativa en discusiones futuras. </w:t>
      </w:r>
    </w:p>
    <w:p w:rsidR="007647D3" w:rsidRPr="00832B43" w:rsidRDefault="007647D3" w:rsidP="008F5EB6">
      <w:pPr>
        <w:jc w:val="center"/>
        <w:rPr>
          <w:rFonts w:ascii="Times New Roman" w:hAnsi="Times New Roman"/>
          <w:color w:val="244061"/>
          <w:sz w:val="24"/>
          <w:szCs w:val="24"/>
        </w:rPr>
      </w:pPr>
    </w:p>
    <w:p w:rsidR="007647D3" w:rsidRPr="00832B43" w:rsidRDefault="007647D3" w:rsidP="008F5EB6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832B43">
        <w:rPr>
          <w:rFonts w:ascii="Times New Roman" w:hAnsi="Times New Roman"/>
          <w:b/>
          <w:color w:val="244061"/>
          <w:sz w:val="28"/>
          <w:szCs w:val="28"/>
        </w:rPr>
        <w:t xml:space="preserve">Capítulo III </w:t>
      </w:r>
    </w:p>
    <w:p w:rsidR="007647D3" w:rsidRPr="00832B43" w:rsidRDefault="007647D3" w:rsidP="008F5EB6">
      <w:pPr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832B43">
        <w:rPr>
          <w:rFonts w:ascii="Times New Roman" w:hAnsi="Times New Roman"/>
          <w:b/>
          <w:color w:val="244061"/>
          <w:sz w:val="24"/>
          <w:szCs w:val="24"/>
        </w:rPr>
        <w:t xml:space="preserve">Administración de la cooperativa </w:t>
      </w:r>
    </w:p>
    <w:p w:rsidR="007647D3" w:rsidRPr="00832B43" w:rsidRDefault="007647D3" w:rsidP="008F5EB6">
      <w:pPr>
        <w:jc w:val="center"/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  <w:u w:val="single"/>
        </w:rPr>
        <w:t>Artículo 8</w:t>
      </w:r>
      <w:r w:rsidRPr="00832B43">
        <w:rPr>
          <w:rFonts w:ascii="Times New Roman" w:hAnsi="Times New Roman"/>
          <w:color w:val="244061"/>
          <w:sz w:val="24"/>
          <w:szCs w:val="24"/>
        </w:rPr>
        <w:t xml:space="preserve">: Cada miembro de la cooperativa deberá conocer el estado del fondo de inversión. </w:t>
      </w:r>
    </w:p>
    <w:p w:rsidR="007647D3" w:rsidRPr="00832B43" w:rsidRDefault="007647D3" w:rsidP="008F5EB6">
      <w:pPr>
        <w:pStyle w:val="ListParagraph"/>
        <w:numPr>
          <w:ilvl w:val="0"/>
          <w:numId w:val="5"/>
        </w:numPr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Pero solo el tesorero tendrá acceso al dinero. </w:t>
      </w:r>
    </w:p>
    <w:p w:rsidR="007647D3" w:rsidRPr="00832B43" w:rsidRDefault="007647D3" w:rsidP="008F5EB6">
      <w:pPr>
        <w:pStyle w:val="ListParagraph"/>
        <w:numPr>
          <w:ilvl w:val="0"/>
          <w:numId w:val="5"/>
        </w:numPr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Por cada entrada y salida del dinero se entregará un informe que posteriormente todos conocerán. </w:t>
      </w:r>
    </w:p>
    <w:p w:rsidR="007647D3" w:rsidRPr="00832B43" w:rsidRDefault="007647D3" w:rsidP="008F5EB6">
      <w:pPr>
        <w:pStyle w:val="ListParagraph"/>
        <w:numPr>
          <w:ilvl w:val="0"/>
          <w:numId w:val="5"/>
        </w:numPr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>Se guardará cada recibo de venta,  compra y los informes con copia al secretario.</w:t>
      </w:r>
    </w:p>
    <w:p w:rsidR="007647D3" w:rsidRPr="00832B43" w:rsidRDefault="007647D3" w:rsidP="008F5EB6">
      <w:pPr>
        <w:pStyle w:val="ListParagraph"/>
        <w:numPr>
          <w:ilvl w:val="0"/>
          <w:numId w:val="5"/>
        </w:numPr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No se aceptan discusiones sobre el rembolso final. Ya que será devuelto de acuerdo a lo que aportó cada miembro. </w:t>
      </w:r>
    </w:p>
    <w:p w:rsidR="007647D3" w:rsidRPr="00832B43" w:rsidRDefault="007647D3" w:rsidP="008F5EB6">
      <w:pPr>
        <w:pStyle w:val="ListParagraph"/>
        <w:numPr>
          <w:ilvl w:val="0"/>
          <w:numId w:val="5"/>
        </w:numPr>
        <w:rPr>
          <w:rFonts w:ascii="Times New Roman" w:hAnsi="Times New Roman"/>
          <w:color w:val="244061"/>
          <w:sz w:val="24"/>
          <w:szCs w:val="24"/>
        </w:rPr>
      </w:pPr>
      <w:r w:rsidRPr="00832B43">
        <w:rPr>
          <w:rFonts w:ascii="Times New Roman" w:hAnsi="Times New Roman"/>
          <w:color w:val="244061"/>
          <w:sz w:val="24"/>
          <w:szCs w:val="24"/>
        </w:rPr>
        <w:t xml:space="preserve">Si uno o más miembros de la cooperativa no están de acuerdo se convocará una a una reunión de todos los miembros para evaluar dicho caso. </w:t>
      </w:r>
    </w:p>
    <w:p w:rsidR="007647D3" w:rsidRDefault="007647D3"/>
    <w:p w:rsidR="007647D3" w:rsidRPr="00014825" w:rsidRDefault="007647D3" w:rsidP="00014825">
      <w:pPr>
        <w:rPr>
          <w:rFonts w:ascii="Kunstler Script" w:hAnsi="Kunstler Script"/>
          <w:noProof/>
          <w:color w:val="0D0D0D"/>
          <w:sz w:val="56"/>
          <w:szCs w:val="56"/>
          <w:lang w:eastAsia="es-ES"/>
        </w:rPr>
      </w:pPr>
    </w:p>
    <w:sectPr w:rsidR="007647D3" w:rsidRPr="00014825" w:rsidSect="00014825">
      <w:pgSz w:w="12240" w:h="15840"/>
      <w:pgMar w:top="1417" w:right="1701" w:bottom="1417" w:left="1701" w:header="708" w:footer="708" w:gutter="0"/>
      <w:pgBorders w:zOrder="back"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D3" w:rsidRDefault="007647D3" w:rsidP="00762506">
      <w:pPr>
        <w:spacing w:after="0" w:line="240" w:lineRule="auto"/>
      </w:pPr>
      <w:r>
        <w:separator/>
      </w:r>
    </w:p>
  </w:endnote>
  <w:endnote w:type="continuationSeparator" w:id="1">
    <w:p w:rsidR="007647D3" w:rsidRDefault="007647D3" w:rsidP="0076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D3" w:rsidRDefault="007647D3" w:rsidP="00762506">
      <w:pPr>
        <w:spacing w:after="0" w:line="240" w:lineRule="auto"/>
      </w:pPr>
      <w:r>
        <w:separator/>
      </w:r>
    </w:p>
  </w:footnote>
  <w:footnote w:type="continuationSeparator" w:id="1">
    <w:p w:rsidR="007647D3" w:rsidRDefault="007647D3" w:rsidP="0076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DD"/>
    <w:multiLevelType w:val="hybridMultilevel"/>
    <w:tmpl w:val="5562274A"/>
    <w:lvl w:ilvl="0" w:tplc="891A2D14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20B91"/>
    <w:multiLevelType w:val="hybridMultilevel"/>
    <w:tmpl w:val="E38C359E"/>
    <w:lvl w:ilvl="0" w:tplc="4CB89B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8484E"/>
    <w:multiLevelType w:val="hybridMultilevel"/>
    <w:tmpl w:val="FD96FCC8"/>
    <w:lvl w:ilvl="0" w:tplc="2668B32C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7E28C7"/>
    <w:multiLevelType w:val="hybridMultilevel"/>
    <w:tmpl w:val="26003D50"/>
    <w:lvl w:ilvl="0" w:tplc="9ADC923A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B37F6"/>
    <w:multiLevelType w:val="hybridMultilevel"/>
    <w:tmpl w:val="E684EFBC"/>
    <w:lvl w:ilvl="0" w:tplc="BE4297C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1F497D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EB6"/>
    <w:rsid w:val="0000555B"/>
    <w:rsid w:val="00014825"/>
    <w:rsid w:val="00087AF4"/>
    <w:rsid w:val="000B4BE7"/>
    <w:rsid w:val="00102D2E"/>
    <w:rsid w:val="0014290E"/>
    <w:rsid w:val="002C24A3"/>
    <w:rsid w:val="00610576"/>
    <w:rsid w:val="00683AE8"/>
    <w:rsid w:val="00724D0E"/>
    <w:rsid w:val="00751CD5"/>
    <w:rsid w:val="00756CB5"/>
    <w:rsid w:val="00762506"/>
    <w:rsid w:val="007647D3"/>
    <w:rsid w:val="007C358E"/>
    <w:rsid w:val="00832B43"/>
    <w:rsid w:val="008F5EB6"/>
    <w:rsid w:val="009C3BE9"/>
    <w:rsid w:val="009C5ADB"/>
    <w:rsid w:val="00A1025A"/>
    <w:rsid w:val="00B01EAF"/>
    <w:rsid w:val="00B115F9"/>
    <w:rsid w:val="00C05BB3"/>
    <w:rsid w:val="00C51C28"/>
    <w:rsid w:val="00D6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Calibri" w:hAnsi="Baskerville Old Face" w:cs="Times New Roman"/>
        <w:sz w:val="22"/>
        <w:szCs w:val="22"/>
        <w:lang w:val="es-NI" w:eastAsia="es-N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B6"/>
    <w:pPr>
      <w:spacing w:after="200" w:line="276" w:lineRule="auto"/>
    </w:pPr>
    <w:rPr>
      <w:rFonts w:ascii="Calibri" w:hAnsi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EB6"/>
    <w:rPr>
      <w:rFonts w:ascii="Tahoma" w:hAnsi="Tahoma" w:cs="Tahoma"/>
      <w:color w:val="auto"/>
      <w:sz w:val="16"/>
      <w:szCs w:val="16"/>
      <w:lang w:val="es-ES"/>
    </w:rPr>
  </w:style>
  <w:style w:type="paragraph" w:styleId="ListParagraph">
    <w:name w:val="List Paragraph"/>
    <w:basedOn w:val="Normal"/>
    <w:uiPriority w:val="99"/>
    <w:qFormat/>
    <w:rsid w:val="008F5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6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506"/>
    <w:rPr>
      <w:rFonts w:ascii="Calibri" w:hAnsi="Calibri" w:cs="Times New Roman"/>
      <w:color w:val="auto"/>
      <w:sz w:val="22"/>
      <w:lang w:val="es-ES"/>
    </w:rPr>
  </w:style>
  <w:style w:type="paragraph" w:styleId="Footer">
    <w:name w:val="footer"/>
    <w:basedOn w:val="Normal"/>
    <w:link w:val="FooterChar"/>
    <w:uiPriority w:val="99"/>
    <w:semiHidden/>
    <w:rsid w:val="0076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506"/>
    <w:rPr>
      <w:rFonts w:ascii="Calibri" w:hAnsi="Calibri" w:cs="Times New Roman"/>
      <w:color w:val="auto"/>
      <w:sz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2169</Characters>
  <Application>Microsoft Office Outlook</Application>
  <DocSecurity>0</DocSecurity>
  <Lines>0</Lines>
  <Paragraphs>0</Paragraphs>
  <ScaleCrop>false</ScaleCrop>
  <Company>INDO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PC16</dc:creator>
  <cp:keywords/>
  <dc:description/>
  <cp:lastModifiedBy>OEI</cp:lastModifiedBy>
  <cp:revision>3</cp:revision>
  <dcterms:created xsi:type="dcterms:W3CDTF">2010-07-05T14:19:00Z</dcterms:created>
  <dcterms:modified xsi:type="dcterms:W3CDTF">2010-07-05T14:20:00Z</dcterms:modified>
</cp:coreProperties>
</file>