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1A" w:rsidRDefault="006A291A" w:rsidP="006A29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-18pt;width:99pt;height:36pt;z-index:251660288">
            <v:textbox style="mso-next-textbox:#_x0000_s1026">
              <w:txbxContent>
                <w:p w:rsidR="006A291A" w:rsidRDefault="006A291A" w:rsidP="006A291A">
                  <w:r>
                    <w:rPr>
                      <w:sz w:val="20"/>
                      <w:szCs w:val="20"/>
                    </w:rPr>
                    <w:t xml:space="preserve">Junta de </w:t>
                  </w:r>
                  <w:r>
                    <w:rPr>
                      <w:sz w:val="20"/>
                      <w:szCs w:val="20"/>
                    </w:rPr>
                    <w:br/>
                    <w:t xml:space="preserve">Accionistas </w:t>
                  </w:r>
                </w:p>
                <w:p w:rsidR="006A291A" w:rsidRDefault="006A291A" w:rsidP="006A291A"/>
              </w:txbxContent>
            </v:textbox>
          </v:shape>
        </w:pict>
      </w:r>
    </w:p>
    <w:p w:rsidR="006A291A" w:rsidRPr="0016463C" w:rsidRDefault="006A291A" w:rsidP="006A291A">
      <w:pPr>
        <w:rPr>
          <w:rFonts w:ascii="Rockwell" w:hAnsi="Rockwell"/>
        </w:rPr>
      </w:pPr>
      <w:r w:rsidRPr="0016463C">
        <w:rPr>
          <w:rFonts w:ascii="Rockwell" w:hAnsi="Rockwell"/>
          <w:noProof/>
        </w:rPr>
        <w:pict>
          <v:line id="_x0000_s1037" style="position:absolute;z-index:251671552" from="372.8pt,52.7pt" to="372.8pt,126.35pt"/>
        </w:pict>
      </w:r>
      <w:r w:rsidRPr="0016463C">
        <w:rPr>
          <w:rFonts w:ascii="Rockwell" w:hAnsi="Rockwell"/>
          <w:noProof/>
        </w:rPr>
        <w:pict>
          <v:line id="_x0000_s1040" style="position:absolute;z-index:251674624" from="63pt,251.95pt" to="63pt,274.2pt"/>
        </w:pict>
      </w:r>
      <w:r w:rsidRPr="0016463C">
        <w:rPr>
          <w:rFonts w:ascii="Rockwell" w:hAnsi="Rockwell"/>
          <w:noProof/>
        </w:rPr>
        <w:pict>
          <v:line id="_x0000_s1041" style="position:absolute;z-index:251675648" from="205.4pt,79.7pt" to="205.4pt,121.2pt"/>
        </w:pict>
      </w:r>
      <w:r w:rsidRPr="0016463C">
        <w:rPr>
          <w:rFonts w:ascii="Rockwell" w:hAnsi="Rockwell"/>
          <w:noProof/>
        </w:rPr>
        <w:pict>
          <v:shape id="_x0000_s1032" type="#_x0000_t202" style="position:absolute;margin-left:2in;margin-top:52.7pt;width:126pt;height:27pt;z-index:251666432">
            <v:textbox style="mso-next-textbox:#_x0000_s1032">
              <w:txbxContent>
                <w:p w:rsidR="006A291A" w:rsidRDefault="006A291A" w:rsidP="006A291A">
                  <w:pPr>
                    <w:jc w:val="center"/>
                  </w:pPr>
                  <w:r>
                    <w:t>Contador</w:t>
                  </w:r>
                </w:p>
              </w:txbxContent>
            </v:textbox>
          </v:shape>
        </w:pict>
      </w:r>
      <w:r w:rsidRPr="0016463C">
        <w:rPr>
          <w:rFonts w:ascii="Rockwell" w:hAnsi="Rockwell"/>
          <w:noProof/>
        </w:rPr>
        <w:pict>
          <v:shape id="_x0000_s1027" type="#_x0000_t202" style="position:absolute;margin-left:489.2pt;margin-top:52.7pt;width:99pt;height:36pt;z-index:251661312">
            <v:textbox style="mso-next-textbox:#_x0000_s1027">
              <w:txbxContent>
                <w:p w:rsidR="006A291A" w:rsidRDefault="006A291A" w:rsidP="006A291A">
                  <w:r>
                    <w:t>Secretaria</w:t>
                  </w:r>
                </w:p>
              </w:txbxContent>
            </v:textbox>
          </v:shape>
        </w:pict>
      </w:r>
      <w:r w:rsidRPr="0016463C">
        <w:rPr>
          <w:rFonts w:ascii="Rockwell" w:hAnsi="Rockwell"/>
          <w:noProof/>
        </w:rPr>
        <w:pict>
          <v:shape id="_x0000_s1031" type="#_x0000_t202" style="position:absolute;margin-left:2in;margin-top:121.2pt;width:126pt;height:36pt;z-index:251665408">
            <v:textbox style="mso-next-textbox:#_x0000_s1031">
              <w:txbxContent>
                <w:p w:rsidR="006A291A" w:rsidRDefault="006A291A" w:rsidP="006A291A">
                  <w:pPr>
                    <w:jc w:val="center"/>
                  </w:pPr>
                  <w:r>
                    <w:t>Auxiliar de contabilidad</w:t>
                  </w:r>
                </w:p>
                <w:p w:rsidR="006A291A" w:rsidRDefault="006A291A" w:rsidP="006A291A"/>
              </w:txbxContent>
            </v:textbox>
          </v:shape>
        </w:pict>
      </w:r>
      <w:r w:rsidRPr="0016463C">
        <w:rPr>
          <w:rFonts w:ascii="Rockwell" w:hAnsi="Rockwell"/>
          <w:noProof/>
        </w:rPr>
        <w:pict>
          <v:shape id="_x0000_s1034" type="#_x0000_t202" style="position:absolute;margin-left:317.9pt;margin-top:126.35pt;width:117pt;height:36pt;z-index:251668480">
            <v:textbox style="mso-next-textbox:#_x0000_s1034">
              <w:txbxContent>
                <w:p w:rsidR="006A291A" w:rsidRDefault="006A291A" w:rsidP="006A291A">
                  <w:pPr>
                    <w:jc w:val="center"/>
                  </w:pPr>
                  <w:r>
                    <w:t>Subgerente</w:t>
                  </w:r>
                </w:p>
              </w:txbxContent>
            </v:textbox>
          </v:shape>
        </w:pict>
      </w:r>
      <w:r w:rsidRPr="0016463C">
        <w:rPr>
          <w:rFonts w:ascii="Rockwell" w:hAnsi="Rockwell"/>
          <w:noProof/>
        </w:rPr>
        <w:pict>
          <v:line id="_x0000_s1035" style="position:absolute;z-index:251669504" from="135pt,211.2pt" to="666pt,211.2pt"/>
        </w:pict>
      </w:r>
      <w:r w:rsidRPr="0016463C">
        <w:rPr>
          <w:rFonts w:ascii="Rockwell" w:hAnsi="Rockwell"/>
          <w:noProof/>
        </w:rPr>
        <w:pict>
          <v:line id="_x0000_s1036" style="position:absolute;z-index:251670528" from="372.8pt,164pt" to="372.8pt,202pt"/>
        </w:pict>
      </w:r>
      <w:r w:rsidRPr="0016463C">
        <w:rPr>
          <w:rFonts w:ascii="Rockwell" w:hAnsi="Rockwell"/>
          <w:noProof/>
        </w:rPr>
        <w:pict>
          <v:line id="_x0000_s1044" style="position:absolute;z-index:251678720" from="667.35pt,211.2pt" to="667.35pt,238.2pt"/>
        </w:pict>
      </w:r>
      <w:r w:rsidRPr="0016463C">
        <w:rPr>
          <w:rFonts w:ascii="Rockwell" w:hAnsi="Rockwell"/>
          <w:noProof/>
        </w:rPr>
        <w:pict>
          <v:line id="_x0000_s1042" style="position:absolute;z-index:251676672" from="372.8pt,201.7pt" to="372.8pt,247.2pt"/>
        </w:pict>
      </w:r>
      <w:r w:rsidRPr="0016463C">
        <w:rPr>
          <w:rFonts w:ascii="Rockwell" w:hAnsi="Rockwell"/>
          <w:noProof/>
        </w:rPr>
        <w:pict>
          <v:line id="_x0000_s1043" style="position:absolute;z-index:251677696" from="135pt,211.2pt" to="135pt,251.95pt"/>
        </w:pict>
      </w:r>
      <w:r w:rsidRPr="0016463C">
        <w:rPr>
          <w:rFonts w:ascii="Rockwell" w:hAnsi="Rockwell"/>
          <w:noProof/>
        </w:rPr>
        <w:pict>
          <v:shape id="_x0000_s1030" type="#_x0000_t202" style="position:absolute;margin-left:570.6pt;margin-top:238.2pt;width:153pt;height:36pt;z-index:251664384">
            <v:textbox style="mso-next-textbox:#_x0000_s1030">
              <w:txbxContent>
                <w:p w:rsidR="006A291A" w:rsidRDefault="006A291A" w:rsidP="006A291A">
                  <w:pPr>
                    <w:jc w:val="center"/>
                  </w:pPr>
                  <w:r>
                    <w:t>Ventas</w:t>
                  </w:r>
                </w:p>
              </w:txbxContent>
            </v:textbox>
          </v:shape>
        </w:pict>
      </w:r>
      <w:r w:rsidRPr="0016463C">
        <w:rPr>
          <w:rFonts w:ascii="Rockwell" w:hAnsi="Rockwell"/>
          <w:noProof/>
        </w:rPr>
        <w:pict>
          <v:shape id="_x0000_s1028" type="#_x0000_t202" style="position:absolute;margin-left:63pt;margin-top:251.95pt;width:153pt;height:36pt;z-index:251662336">
            <v:textbox style="mso-next-textbox:#_x0000_s1028">
              <w:txbxContent>
                <w:p w:rsidR="006A291A" w:rsidRDefault="006A291A" w:rsidP="006A291A">
                  <w:pPr>
                    <w:jc w:val="center"/>
                  </w:pPr>
                  <w:r>
                    <w:t>Producción</w:t>
                  </w:r>
                </w:p>
              </w:txbxContent>
            </v:textbox>
          </v:shape>
        </w:pict>
      </w:r>
      <w:r w:rsidRPr="0016463C">
        <w:rPr>
          <w:rFonts w:ascii="Rockwell" w:hAnsi="Rockwell"/>
          <w:noProof/>
        </w:rPr>
        <w:pict>
          <v:shape id="_x0000_s1029" type="#_x0000_t202" style="position:absolute;margin-left:308.9pt;margin-top:247.2pt;width:153pt;height:36pt;z-index:251663360">
            <v:textbox style="mso-next-textbox:#_x0000_s1029">
              <w:txbxContent>
                <w:p w:rsidR="006A291A" w:rsidRDefault="006A291A" w:rsidP="006A291A">
                  <w:pPr>
                    <w:jc w:val="center"/>
                  </w:pPr>
                  <w:r>
                    <w:t>Marketing</w:t>
                  </w:r>
                </w:p>
              </w:txbxContent>
            </v:textbox>
          </v:shape>
        </w:pict>
      </w:r>
      <w:r w:rsidRPr="0016463C">
        <w:rPr>
          <w:rFonts w:ascii="Rockwell" w:hAnsi="Rockwell"/>
          <w:noProof/>
        </w:rPr>
        <w:pict>
          <v:line id="_x0000_s1039" style="position:absolute;z-index:251673600" from="270pt,67.2pt" to="489.2pt,67.2pt"/>
        </w:pict>
      </w:r>
      <w:r w:rsidRPr="0016463C">
        <w:rPr>
          <w:rFonts w:ascii="Rockwell" w:hAnsi="Rockwell"/>
          <w:noProof/>
        </w:rPr>
        <w:pict>
          <v:shape id="_x0000_s1033" type="#_x0000_t202" style="position:absolute;margin-left:308.9pt;margin-top:31.2pt;width:126pt;height:21.5pt;z-index:251667456">
            <v:textbox style="mso-next-textbox:#_x0000_s1033">
              <w:txbxContent>
                <w:p w:rsidR="006A291A" w:rsidRDefault="006A291A" w:rsidP="006A291A">
                  <w:pPr>
                    <w:jc w:val="center"/>
                  </w:pPr>
                  <w:r>
                    <w:t>Gerente</w:t>
                  </w:r>
                </w:p>
              </w:txbxContent>
            </v:textbox>
          </v:shape>
        </w:pict>
      </w:r>
      <w:r w:rsidRPr="0016463C">
        <w:rPr>
          <w:rFonts w:ascii="Rockwell" w:hAnsi="Rockwell"/>
          <w:noProof/>
        </w:rPr>
        <w:pict>
          <v:line id="_x0000_s1038" style="position:absolute;z-index:251672576" from="372.8pt,4.2pt" to="372.8pt,31.2pt"/>
        </w:pict>
      </w:r>
      <w:r w:rsidRPr="0016463C">
        <w:rPr>
          <w:rFonts w:ascii="Rockwell" w:hAnsi="Rockwell"/>
        </w:rPr>
        <w:t>Organigrama Estructural</w:t>
      </w:r>
    </w:p>
    <w:p w:rsidR="006A291A" w:rsidRPr="0016463C" w:rsidRDefault="006A291A" w:rsidP="006A291A">
      <w:pPr>
        <w:rPr>
          <w:rFonts w:ascii="Rockwell" w:hAnsi="Rockwell"/>
        </w:rPr>
      </w:pPr>
    </w:p>
    <w:p w:rsidR="006A291A" w:rsidRDefault="006A291A" w:rsidP="006A291A">
      <w:pPr>
        <w:rPr>
          <w:rFonts w:ascii="Rockwell" w:hAnsi="Rockwell"/>
          <w:b/>
        </w:rPr>
      </w:pPr>
      <w:r w:rsidRPr="0016463C">
        <w:rPr>
          <w:rFonts w:ascii="Rockwell" w:hAnsi="Rockwell"/>
          <w:b/>
        </w:rPr>
        <w:t>Empre Art</w:t>
      </w:r>
      <w:r>
        <w:rPr>
          <w:rFonts w:ascii="Rockwell" w:hAnsi="Rockwell"/>
          <w:b/>
        </w:rPr>
        <w:t>e</w:t>
      </w:r>
      <w:r w:rsidRPr="0016463C">
        <w:rPr>
          <w:rFonts w:ascii="Rockwell" w:hAnsi="Rockwell"/>
          <w:b/>
        </w:rPr>
        <w:t>.-</w:t>
      </w: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Default="006A291A" w:rsidP="006A291A">
      <w:pPr>
        <w:rPr>
          <w:rFonts w:ascii="Rockwell" w:hAnsi="Rockwell"/>
        </w:rPr>
      </w:pPr>
    </w:p>
    <w:p w:rsidR="006A291A" w:rsidRDefault="006A291A" w:rsidP="006A291A">
      <w:pPr>
        <w:rPr>
          <w:rFonts w:ascii="Rockwell" w:hAnsi="Rockwell"/>
        </w:rPr>
      </w:pPr>
    </w:p>
    <w:p w:rsidR="006A291A" w:rsidRDefault="006A291A" w:rsidP="006A291A">
      <w:pPr>
        <w:rPr>
          <w:rFonts w:ascii="Rockwell" w:hAnsi="Rockwell"/>
        </w:rPr>
      </w:pPr>
    </w:p>
    <w:p w:rsidR="006A291A" w:rsidRDefault="006A291A" w:rsidP="006A291A">
      <w:pPr>
        <w:rPr>
          <w:rFonts w:ascii="Rockwell" w:hAnsi="Rockwell"/>
        </w:rPr>
      </w:pPr>
    </w:p>
    <w:p w:rsidR="006A291A" w:rsidRDefault="006A291A" w:rsidP="006A291A">
      <w:pPr>
        <w:rPr>
          <w:rFonts w:ascii="Rockwell" w:hAnsi="Rockwell"/>
        </w:rPr>
      </w:pPr>
    </w:p>
    <w:p w:rsidR="006A291A" w:rsidRDefault="006A291A" w:rsidP="006A291A">
      <w:pPr>
        <w:rPr>
          <w:rFonts w:ascii="Rockwell" w:hAnsi="Rockwell"/>
        </w:rPr>
      </w:pPr>
    </w:p>
    <w:p w:rsidR="006A291A" w:rsidRDefault="006A291A" w:rsidP="006A291A">
      <w:pPr>
        <w:rPr>
          <w:rFonts w:ascii="Rockwell" w:hAnsi="Rockwell"/>
        </w:rPr>
      </w:pPr>
    </w:p>
    <w:p w:rsidR="006A291A" w:rsidRDefault="006A291A" w:rsidP="006A291A">
      <w:pPr>
        <w:rPr>
          <w:rFonts w:ascii="Rockwell" w:hAnsi="Rockwell"/>
        </w:rPr>
      </w:pPr>
    </w:p>
    <w:p w:rsidR="006A291A" w:rsidRDefault="006A291A" w:rsidP="006A291A">
      <w:pPr>
        <w:rPr>
          <w:rFonts w:ascii="Rockwell" w:hAnsi="Rockwell"/>
        </w:rPr>
      </w:pPr>
    </w:p>
    <w:p w:rsidR="006A291A" w:rsidRDefault="006A291A" w:rsidP="006A291A">
      <w:pPr>
        <w:tabs>
          <w:tab w:val="left" w:pos="11436"/>
        </w:tabs>
        <w:rPr>
          <w:rFonts w:ascii="Rockwell" w:hAnsi="Rockwell"/>
        </w:rPr>
      </w:pPr>
      <w:r>
        <w:rPr>
          <w:rFonts w:ascii="Rockwell" w:hAnsi="Rockwell"/>
        </w:rPr>
        <w:tab/>
      </w:r>
    </w:p>
    <w:p w:rsidR="006A291A" w:rsidRDefault="006A291A" w:rsidP="006A291A">
      <w:pPr>
        <w:tabs>
          <w:tab w:val="left" w:pos="11436"/>
        </w:tabs>
        <w:rPr>
          <w:rFonts w:ascii="Rockwell" w:hAnsi="Rockwell"/>
        </w:rPr>
      </w:pPr>
    </w:p>
    <w:p w:rsidR="006A291A" w:rsidRDefault="006A291A" w:rsidP="006A291A">
      <w:pPr>
        <w:tabs>
          <w:tab w:val="left" w:pos="11436"/>
        </w:tabs>
        <w:rPr>
          <w:rFonts w:ascii="Rockwell" w:hAnsi="Rockwell"/>
        </w:rPr>
      </w:pPr>
    </w:p>
    <w:p w:rsidR="006A291A" w:rsidRDefault="006A291A" w:rsidP="006A291A">
      <w:pPr>
        <w:tabs>
          <w:tab w:val="left" w:pos="11436"/>
        </w:tabs>
        <w:rPr>
          <w:rFonts w:ascii="Rockwell" w:hAnsi="Rockwell"/>
        </w:rPr>
      </w:pPr>
    </w:p>
    <w:p w:rsidR="006A291A" w:rsidRDefault="006A291A" w:rsidP="006A291A">
      <w:pPr>
        <w:tabs>
          <w:tab w:val="left" w:pos="11436"/>
        </w:tabs>
        <w:rPr>
          <w:rFonts w:ascii="Rockwell" w:hAnsi="Rockwell"/>
        </w:rPr>
      </w:pPr>
    </w:p>
    <w:p w:rsidR="006A291A" w:rsidRDefault="006A291A" w:rsidP="006A291A">
      <w:r>
        <w:rPr>
          <w:noProof/>
        </w:rPr>
        <w:pict>
          <v:shape id="_x0000_s1045" type="#_x0000_t202" style="position:absolute;margin-left:324pt;margin-top:-57.3pt;width:99pt;height:75.3pt;z-index:251680768">
            <v:textbox style="mso-next-textbox:#_x0000_s1045">
              <w:txbxContent>
                <w:p w:rsidR="006A291A" w:rsidRDefault="006A291A" w:rsidP="006A291A">
                  <w:r w:rsidRPr="00A90E30">
                    <w:rPr>
                      <w:sz w:val="20"/>
                      <w:szCs w:val="20"/>
                    </w:rPr>
                    <w:t xml:space="preserve">Junta de </w:t>
                  </w:r>
                  <w:r w:rsidRPr="00A90E30">
                    <w:rPr>
                      <w:sz w:val="20"/>
                      <w:szCs w:val="20"/>
                    </w:rPr>
                    <w:br/>
                    <w:t xml:space="preserve">Accionistas.- </w:t>
                  </w:r>
                  <w:r>
                    <w:t>Para determinar la política de la empresa</w:t>
                  </w:r>
                </w:p>
                <w:p w:rsidR="006A291A" w:rsidRDefault="006A291A" w:rsidP="006A291A"/>
              </w:txbxContent>
            </v:textbox>
          </v:shape>
        </w:pict>
      </w:r>
    </w:p>
    <w:p w:rsidR="006A291A" w:rsidRPr="0016463C" w:rsidRDefault="006A291A" w:rsidP="006A291A">
      <w:pPr>
        <w:rPr>
          <w:rFonts w:ascii="Rockwell" w:hAnsi="Rockwell"/>
        </w:rPr>
      </w:pPr>
      <w:r>
        <w:rPr>
          <w:rFonts w:ascii="Rockwell" w:hAnsi="Rockwell"/>
          <w:noProof/>
        </w:rPr>
        <w:pict>
          <v:line id="_x0000_s1057" style="position:absolute;z-index:251693056" from="372.8pt,4.2pt" to="372.8pt,15.45pt"/>
        </w:pict>
      </w:r>
      <w:r>
        <w:rPr>
          <w:rFonts w:ascii="Rockwell" w:hAnsi="Rockwell"/>
          <w:noProof/>
        </w:rPr>
        <w:pict>
          <v:line id="_x0000_s1059" style="position:absolute;z-index:251695104" from="63pt,251.95pt" to="63pt,274.2pt"/>
        </w:pict>
      </w:r>
      <w:r>
        <w:rPr>
          <w:rFonts w:ascii="Rockwell" w:hAnsi="Rockwell"/>
          <w:noProof/>
        </w:rPr>
        <w:pict>
          <v:line id="_x0000_s1054" style="position:absolute;z-index:251689984" from="135pt,211.2pt" to="666pt,211.2pt"/>
        </w:pict>
      </w:r>
      <w:r>
        <w:rPr>
          <w:rFonts w:ascii="Rockwell" w:hAnsi="Rockwell"/>
          <w:noProof/>
        </w:rPr>
        <w:pict>
          <v:line id="_x0000_s1055" style="position:absolute;z-index:251691008" from="372.8pt,164pt" to="372.8pt,202pt"/>
        </w:pict>
      </w:r>
      <w:r>
        <w:rPr>
          <w:rFonts w:ascii="Rockwell" w:hAnsi="Rockwell"/>
          <w:noProof/>
        </w:rPr>
        <w:pict>
          <v:line id="_x0000_s1063" style="position:absolute;z-index:251699200" from="667.35pt,211.2pt" to="667.35pt,238.2pt"/>
        </w:pict>
      </w:r>
      <w:r>
        <w:rPr>
          <w:rFonts w:ascii="Rockwell" w:hAnsi="Rockwell"/>
          <w:noProof/>
        </w:rPr>
        <w:pict>
          <v:line id="_x0000_s1061" style="position:absolute;z-index:251697152" from="372.8pt,201.7pt" to="372.8pt,247.2pt"/>
        </w:pict>
      </w:r>
      <w:r>
        <w:rPr>
          <w:rFonts w:ascii="Rockwell" w:hAnsi="Rockwell"/>
          <w:noProof/>
        </w:rPr>
        <w:pict>
          <v:line id="_x0000_s1062" style="position:absolute;z-index:251698176" from="135pt,211.2pt" to="135pt,251.95pt"/>
        </w:pict>
      </w:r>
      <w:r>
        <w:rPr>
          <w:rFonts w:ascii="Rockwell" w:hAnsi="Rockwell"/>
          <w:noProof/>
        </w:rPr>
        <w:pict>
          <v:line id="_x0000_s1058" style="position:absolute;z-index:251694080" from="270pt,67.2pt" to="489.2pt,67.2pt"/>
        </w:pict>
      </w:r>
      <w:r>
        <w:rPr>
          <w:rFonts w:ascii="Rockwell" w:hAnsi="Rockwell"/>
        </w:rPr>
        <w:t>Organigrama Funcional</w:t>
      </w:r>
    </w:p>
    <w:p w:rsidR="006A291A" w:rsidRPr="0016463C" w:rsidRDefault="006A291A" w:rsidP="006A291A">
      <w:pPr>
        <w:rPr>
          <w:rFonts w:ascii="Rockwell" w:hAnsi="Rockwell"/>
        </w:rPr>
      </w:pPr>
      <w:r>
        <w:rPr>
          <w:rFonts w:ascii="Rockwell" w:hAnsi="Rockwell"/>
          <w:noProof/>
        </w:rPr>
        <w:pict>
          <v:shape id="_x0000_s1051" type="#_x0000_t202" style="position:absolute;margin-left:2in;margin-top:6.35pt;width:126pt;height:59.25pt;z-index:251686912">
            <v:textbox style="mso-next-textbox:#_x0000_s1051">
              <w:txbxContent>
                <w:p w:rsidR="006A291A" w:rsidRDefault="006A291A" w:rsidP="006A291A">
                  <w:pPr>
                    <w:jc w:val="center"/>
                  </w:pPr>
                  <w:r>
                    <w:t>Contador.- Lleva el estado financiero de la empresa</w:t>
                  </w:r>
                </w:p>
              </w:txbxContent>
            </v:textbox>
          </v:shape>
        </w:pict>
      </w:r>
      <w:r>
        <w:rPr>
          <w:rFonts w:ascii="Rockwell" w:hAnsi="Rockwell"/>
          <w:noProof/>
        </w:rPr>
        <w:pict>
          <v:shape id="_x0000_s1052" type="#_x0000_t202" style="position:absolute;margin-left:308.9pt;margin-top:1.35pt;width:133.5pt;height:37.25pt;z-index:251687936">
            <v:textbox style="mso-next-textbox:#_x0000_s1052">
              <w:txbxContent>
                <w:p w:rsidR="006A291A" w:rsidRDefault="006A291A" w:rsidP="006A291A">
                  <w:pPr>
                    <w:jc w:val="center"/>
                  </w:pPr>
                  <w:r>
                    <w:t>Gerente.- Administra el estado de la empresa</w:t>
                  </w:r>
                </w:p>
              </w:txbxContent>
            </v:textbox>
          </v:shape>
        </w:pict>
      </w:r>
    </w:p>
    <w:p w:rsidR="006A291A" w:rsidRPr="0016463C" w:rsidRDefault="006A291A" w:rsidP="006A291A">
      <w:pPr>
        <w:rPr>
          <w:rFonts w:ascii="Rockwell" w:hAnsi="Rockwell"/>
          <w:b/>
        </w:rPr>
      </w:pPr>
      <w:r w:rsidRPr="0016463C">
        <w:rPr>
          <w:rFonts w:ascii="Rockwell" w:hAnsi="Rockwell"/>
          <w:b/>
        </w:rPr>
        <w:t>Empre Art.-</w:t>
      </w:r>
    </w:p>
    <w:p w:rsidR="006A291A" w:rsidRDefault="006A291A" w:rsidP="006A291A">
      <w:r w:rsidRPr="00910E5C">
        <w:rPr>
          <w:rFonts w:ascii="Rockwell" w:hAnsi="Rockwell"/>
          <w:noProof/>
        </w:rPr>
        <w:pict>
          <v:shape id="_x0000_s1049" type="#_x0000_t202" style="position:absolute;margin-left:570.6pt;margin-top:195.95pt;width:153pt;height:62.7pt;z-index:251684864">
            <v:textbox style="mso-next-textbox:#_x0000_s1049">
              <w:txbxContent>
                <w:p w:rsidR="006A291A" w:rsidRDefault="006A291A" w:rsidP="006A291A">
                  <w:pPr>
                    <w:jc w:val="center"/>
                  </w:pPr>
                  <w:r>
                    <w:t>Ventas.- Encargado de vender los productos que son elaborados en la empresa</w:t>
                  </w:r>
                </w:p>
              </w:txbxContent>
            </v:textbox>
          </v:shape>
        </w:pict>
      </w:r>
      <w:r w:rsidRPr="00910E5C">
        <w:rPr>
          <w:rFonts w:ascii="Rockwell" w:hAnsi="Rockwell"/>
          <w:noProof/>
        </w:rPr>
        <w:pict>
          <v:shape id="_x0000_s1048" type="#_x0000_t202" style="position:absolute;margin-left:294.65pt;margin-top:204.95pt;width:153pt;height:46.95pt;z-index:251683840">
            <v:textbox style="mso-next-textbox:#_x0000_s1048">
              <w:txbxContent>
                <w:p w:rsidR="006A291A" w:rsidRDefault="006A291A" w:rsidP="006A291A">
                  <w:pPr>
                    <w:jc w:val="center"/>
                  </w:pPr>
                  <w:r>
                    <w:t>Marketing.- Encargado de dar a conocer los productos de la empresa</w:t>
                  </w:r>
                </w:p>
              </w:txbxContent>
            </v:textbox>
          </v:shape>
        </w:pict>
      </w:r>
      <w:r w:rsidRPr="00910E5C">
        <w:rPr>
          <w:rFonts w:ascii="Rockwell" w:hAnsi="Rockwell"/>
          <w:noProof/>
        </w:rPr>
        <w:pict>
          <v:shape id="_x0000_s1047" type="#_x0000_t202" style="position:absolute;margin-left:63pt;margin-top:209.7pt;width:153pt;height:48.95pt;z-index:251682816">
            <v:textbox style="mso-next-textbox:#_x0000_s1047">
              <w:txbxContent>
                <w:p w:rsidR="006A291A" w:rsidRDefault="006A291A" w:rsidP="006A291A">
                  <w:pPr>
                    <w:jc w:val="center"/>
                  </w:pPr>
                  <w:r>
                    <w:t xml:space="preserve">Producción.- Encargado sobre la elaboración de productos para la venta </w:t>
                  </w:r>
                </w:p>
              </w:txbxContent>
            </v:textbox>
          </v:shape>
        </w:pict>
      </w:r>
      <w:r w:rsidRPr="00910E5C">
        <w:rPr>
          <w:rFonts w:ascii="Rockwell" w:hAnsi="Rockwell"/>
          <w:noProof/>
        </w:rPr>
        <w:pict>
          <v:shape id="_x0000_s1046" type="#_x0000_t202" style="position:absolute;margin-left:489.2pt;margin-top:10.45pt;width:112.65pt;height:62.95pt;z-index:251681792">
            <v:textbox style="mso-next-textbox:#_x0000_s1046">
              <w:txbxContent>
                <w:p w:rsidR="006A291A" w:rsidRDefault="006A291A" w:rsidP="006A291A">
                  <w:r>
                    <w:t>Secretaria.-Informa sobre lo que  pasa dentro y fuera de la empresa</w:t>
                  </w:r>
                </w:p>
              </w:txbxContent>
            </v:textbox>
          </v:shape>
        </w:pict>
      </w:r>
      <w:r w:rsidRPr="00910E5C">
        <w:rPr>
          <w:rFonts w:ascii="Rockwell" w:hAnsi="Rockwell"/>
          <w:noProof/>
        </w:rPr>
        <w:pict>
          <v:shape id="_x0000_s1050" type="#_x0000_t202" style="position:absolute;margin-left:2in;margin-top:56.15pt;width:132pt;height:82.5pt;z-index:251685888">
            <v:textbox style="mso-next-textbox:#_x0000_s1050">
              <w:txbxContent>
                <w:p w:rsidR="006A291A" w:rsidRDefault="006A291A" w:rsidP="006A291A">
                  <w:pPr>
                    <w:jc w:val="center"/>
                  </w:pPr>
                  <w:r>
                    <w:t>Auxiliar de contabilidad.- Ayuda al mantenimiento sobre los estados financiero de la empresa</w:t>
                  </w:r>
                </w:p>
                <w:p w:rsidR="006A291A" w:rsidRDefault="006A291A" w:rsidP="006A291A"/>
              </w:txbxContent>
            </v:textbox>
          </v:shape>
        </w:pict>
      </w:r>
      <w:r w:rsidRPr="00910E5C">
        <w:rPr>
          <w:rFonts w:ascii="Rockwell" w:hAnsi="Rockwell"/>
          <w:noProof/>
        </w:rPr>
        <w:pict>
          <v:line id="_x0000_s1060" style="position:absolute;z-index:251696128" from="205.4pt,37.45pt" to="205.4pt,56.15pt"/>
        </w:pict>
      </w:r>
      <w:r w:rsidRPr="00910E5C">
        <w:rPr>
          <w:rFonts w:ascii="Rockwell" w:hAnsi="Rockwell"/>
          <w:noProof/>
        </w:rPr>
        <w:pict>
          <v:shape id="_x0000_s1053" type="#_x0000_t202" style="position:absolute;margin-left:317.9pt;margin-top:46.45pt;width:117pt;height:73.65pt;z-index:251688960">
            <v:textbox style="mso-next-textbox:#_x0000_s1053">
              <w:txbxContent>
                <w:p w:rsidR="006A291A" w:rsidRDefault="006A291A" w:rsidP="006A291A">
                  <w:pPr>
                    <w:jc w:val="center"/>
                  </w:pPr>
                  <w:r>
                    <w:t>Subgerente.- Encargado en la oficina de recursos humanos de la empresa</w:t>
                  </w:r>
                </w:p>
              </w:txbxContent>
            </v:textbox>
          </v:shape>
        </w:pict>
      </w:r>
      <w:r w:rsidRPr="00910E5C">
        <w:rPr>
          <w:rFonts w:ascii="Rockwell" w:hAnsi="Rockwell"/>
          <w:noProof/>
        </w:rPr>
        <w:pict>
          <v:line id="_x0000_s1056" style="position:absolute;z-index:251692032" from="372.8pt,10.45pt" to="372.8pt,46.45pt"/>
        </w:pict>
      </w:r>
    </w:p>
    <w:p w:rsidR="006A291A" w:rsidRDefault="006A291A" w:rsidP="006A291A">
      <w:pPr>
        <w:tabs>
          <w:tab w:val="left" w:pos="11436"/>
        </w:tabs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Pr="00012601" w:rsidRDefault="006A291A" w:rsidP="006A291A">
      <w:pPr>
        <w:rPr>
          <w:rFonts w:ascii="Rockwell" w:hAnsi="Rockwell"/>
        </w:rPr>
      </w:pPr>
    </w:p>
    <w:p w:rsidR="006A291A" w:rsidRDefault="006A291A" w:rsidP="006A291A">
      <w:pPr>
        <w:tabs>
          <w:tab w:val="left" w:pos="9728"/>
        </w:tabs>
        <w:rPr>
          <w:rFonts w:ascii="Rockwell" w:hAnsi="Rockwell"/>
        </w:rPr>
      </w:pPr>
    </w:p>
    <w:p w:rsidR="00FC3AA2" w:rsidRDefault="00F50E78"/>
    <w:sectPr w:rsidR="00FC3AA2" w:rsidSect="006A291A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A291A"/>
    <w:rsid w:val="00362581"/>
    <w:rsid w:val="006A291A"/>
    <w:rsid w:val="00861460"/>
    <w:rsid w:val="00D74996"/>
    <w:rsid w:val="00F5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139</Characters>
  <Application>Microsoft Office Word</Application>
  <DocSecurity>0</DocSecurity>
  <Lines>1</Lines>
  <Paragraphs>1</Paragraphs>
  <ScaleCrop>false</ScaleCrop>
  <Company>EDUCATIVA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ISTELAM</dc:creator>
  <cp:keywords/>
  <dc:description/>
  <cp:lastModifiedBy>ISTELAM</cp:lastModifiedBy>
  <cp:revision>1</cp:revision>
  <dcterms:created xsi:type="dcterms:W3CDTF">2010-01-29T15:19:00Z</dcterms:created>
  <dcterms:modified xsi:type="dcterms:W3CDTF">2010-01-29T15:20:00Z</dcterms:modified>
</cp:coreProperties>
</file>